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AA" w:rsidRDefault="003D29AA" w:rsidP="00DF30D2">
      <w:pPr>
        <w:pStyle w:val="PlainText"/>
        <w:spacing w:line="48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Rand Jerris, Ph.D., Senior Managing Director, Public Services, United States Golf Association</w:t>
      </w:r>
    </w:p>
    <w:p w:rsidR="003D29AA" w:rsidRDefault="003D29AA" w:rsidP="003D29AA">
      <w:pPr>
        <w:pStyle w:val="PlainText"/>
        <w:spacing w:line="480" w:lineRule="auto"/>
        <w:rPr>
          <w:rFonts w:ascii="Times New Roman" w:hAnsi="Times New Roman" w:cs="Times New Roman"/>
          <w:sz w:val="28"/>
          <w:szCs w:val="28"/>
        </w:rPr>
      </w:pPr>
      <w:r>
        <w:rPr>
          <w:rFonts w:ascii="Times New Roman" w:hAnsi="Times New Roman" w:cs="Times New Roman"/>
          <w:sz w:val="28"/>
          <w:szCs w:val="28"/>
        </w:rPr>
        <w:t>“A.W. Tillinghast and the Art of the Golf Course”</w:t>
      </w:r>
    </w:p>
    <w:p w:rsidR="003D29AA" w:rsidRDefault="003D29AA" w:rsidP="003D29AA">
      <w:pPr>
        <w:pStyle w:val="PlainText"/>
        <w:spacing w:line="480" w:lineRule="auto"/>
        <w:rPr>
          <w:rFonts w:ascii="Times New Roman" w:hAnsi="Times New Roman" w:cs="Times New Roman"/>
          <w:sz w:val="28"/>
          <w:szCs w:val="28"/>
        </w:rPr>
      </w:pPr>
      <w:r>
        <w:rPr>
          <w:rFonts w:ascii="Times New Roman" w:hAnsi="Times New Roman" w:cs="Times New Roman"/>
          <w:sz w:val="28"/>
          <w:szCs w:val="28"/>
        </w:rPr>
        <w:t>For Philadelphia Cricket Club, May 22, 2014</w:t>
      </w:r>
    </w:p>
    <w:p w:rsidR="003D29AA" w:rsidRPr="0009018F" w:rsidRDefault="003D29AA" w:rsidP="00DF30D2">
      <w:pPr>
        <w:pStyle w:val="PlainText"/>
        <w:spacing w:line="480" w:lineRule="auto"/>
        <w:rPr>
          <w:rFonts w:ascii="Times New Roman" w:hAnsi="Times New Roman" w:cs="Times New Roman"/>
          <w:sz w:val="28"/>
          <w:szCs w:val="28"/>
        </w:rPr>
      </w:pPr>
    </w:p>
    <w:p w:rsidR="00CC2F0B" w:rsidRPr="0009018F" w:rsidRDefault="00A63F82"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r>
      <w:r w:rsidR="00CC2F0B" w:rsidRPr="0009018F">
        <w:rPr>
          <w:rFonts w:ascii="Times New Roman" w:hAnsi="Times New Roman" w:cs="Times New Roman"/>
          <w:sz w:val="28"/>
          <w:szCs w:val="28"/>
        </w:rPr>
        <w:t>In 1910, Bernard Darwin</w:t>
      </w:r>
      <w:r w:rsidR="00226A4C" w:rsidRPr="0009018F">
        <w:rPr>
          <w:rFonts w:ascii="Times New Roman" w:hAnsi="Times New Roman" w:cs="Times New Roman"/>
          <w:sz w:val="28"/>
          <w:szCs w:val="28"/>
        </w:rPr>
        <w:t>, the well-known essayist</w:t>
      </w:r>
      <w:r w:rsidR="00CC2F0B" w:rsidRPr="0009018F">
        <w:rPr>
          <w:rFonts w:ascii="Times New Roman" w:hAnsi="Times New Roman" w:cs="Times New Roman"/>
          <w:sz w:val="28"/>
          <w:szCs w:val="28"/>
        </w:rPr>
        <w:t xml:space="preserve"> for the London Times, published “Golf Courses of the British Isles” – a travel-log of the most revered golf</w:t>
      </w:r>
      <w:r w:rsidR="00280E34" w:rsidRPr="0009018F">
        <w:rPr>
          <w:rFonts w:ascii="Times New Roman" w:hAnsi="Times New Roman" w:cs="Times New Roman"/>
          <w:sz w:val="28"/>
          <w:szCs w:val="28"/>
        </w:rPr>
        <w:t xml:space="preserve"> courses in the United Kingdom </w:t>
      </w:r>
      <w:r w:rsidR="00226A4C" w:rsidRPr="0009018F">
        <w:rPr>
          <w:rFonts w:ascii="Times New Roman" w:hAnsi="Times New Roman" w:cs="Times New Roman"/>
          <w:sz w:val="28"/>
          <w:szCs w:val="28"/>
        </w:rPr>
        <w:t>that quickly became the</w:t>
      </w:r>
      <w:r w:rsidR="00CC2F0B" w:rsidRPr="0009018F">
        <w:rPr>
          <w:rFonts w:ascii="Times New Roman" w:hAnsi="Times New Roman" w:cs="Times New Roman"/>
          <w:sz w:val="28"/>
          <w:szCs w:val="28"/>
        </w:rPr>
        <w:t xml:space="preserve"> seminal book in</w:t>
      </w:r>
      <w:r w:rsidR="003E056D" w:rsidRPr="0009018F">
        <w:rPr>
          <w:rFonts w:ascii="Times New Roman" w:hAnsi="Times New Roman" w:cs="Times New Roman"/>
          <w:sz w:val="28"/>
          <w:szCs w:val="28"/>
        </w:rPr>
        <w:t xml:space="preserve"> the</w:t>
      </w:r>
      <w:r w:rsidR="00CC2F0B" w:rsidRPr="0009018F">
        <w:rPr>
          <w:rFonts w:ascii="Times New Roman" w:hAnsi="Times New Roman" w:cs="Times New Roman"/>
          <w:sz w:val="28"/>
          <w:szCs w:val="28"/>
        </w:rPr>
        <w:t xml:space="preserve"> field</w:t>
      </w:r>
      <w:r w:rsidR="00226A4C" w:rsidRPr="0009018F">
        <w:rPr>
          <w:rFonts w:ascii="Times New Roman" w:hAnsi="Times New Roman" w:cs="Times New Roman"/>
          <w:sz w:val="28"/>
          <w:szCs w:val="28"/>
        </w:rPr>
        <w:t xml:space="preserve"> of golf course architecture</w:t>
      </w:r>
      <w:r w:rsidR="00CC2F0B" w:rsidRPr="0009018F">
        <w:rPr>
          <w:rFonts w:ascii="Times New Roman" w:hAnsi="Times New Roman" w:cs="Times New Roman"/>
          <w:sz w:val="28"/>
          <w:szCs w:val="28"/>
        </w:rPr>
        <w:t>.</w:t>
      </w:r>
      <w:r w:rsidR="0050514D" w:rsidRPr="0009018F">
        <w:rPr>
          <w:rFonts w:ascii="Times New Roman" w:hAnsi="Times New Roman" w:cs="Times New Roman"/>
          <w:sz w:val="28"/>
          <w:szCs w:val="28"/>
        </w:rPr>
        <w:t xml:space="preserve"> </w:t>
      </w:r>
      <w:r w:rsidR="00226A4C" w:rsidRPr="0009018F">
        <w:rPr>
          <w:rFonts w:ascii="Times New Roman" w:hAnsi="Times New Roman" w:cs="Times New Roman"/>
          <w:sz w:val="28"/>
          <w:szCs w:val="28"/>
        </w:rPr>
        <w:t xml:space="preserve">The </w:t>
      </w:r>
      <w:r w:rsidR="00CC2F0B" w:rsidRPr="0009018F">
        <w:rPr>
          <w:rFonts w:ascii="Times New Roman" w:hAnsi="Times New Roman" w:cs="Times New Roman"/>
          <w:sz w:val="28"/>
          <w:szCs w:val="28"/>
        </w:rPr>
        <w:t>descriptions crafted by Darwin established the form</w:t>
      </w:r>
      <w:r w:rsidR="004679E3" w:rsidRPr="0009018F">
        <w:rPr>
          <w:rFonts w:ascii="Times New Roman" w:hAnsi="Times New Roman" w:cs="Times New Roman"/>
          <w:sz w:val="28"/>
          <w:szCs w:val="28"/>
        </w:rPr>
        <w:t>, standards and terminology that came to define</w:t>
      </w:r>
      <w:r w:rsidR="00E43357" w:rsidRPr="0009018F">
        <w:rPr>
          <w:rFonts w:ascii="Times New Roman" w:hAnsi="Times New Roman" w:cs="Times New Roman"/>
          <w:sz w:val="28"/>
          <w:szCs w:val="28"/>
        </w:rPr>
        <w:t xml:space="preserve"> golf course criticism. </w:t>
      </w:r>
      <w:r w:rsidR="007334D6" w:rsidRPr="0009018F">
        <w:rPr>
          <w:rFonts w:ascii="Times New Roman" w:hAnsi="Times New Roman" w:cs="Times New Roman"/>
          <w:sz w:val="28"/>
          <w:szCs w:val="28"/>
        </w:rPr>
        <w:t>In fact, m</w:t>
      </w:r>
      <w:r w:rsidR="00CC2F0B" w:rsidRPr="0009018F">
        <w:rPr>
          <w:rFonts w:ascii="Times New Roman" w:hAnsi="Times New Roman" w:cs="Times New Roman"/>
          <w:sz w:val="28"/>
          <w:szCs w:val="28"/>
        </w:rPr>
        <w:t xml:space="preserve">any of the terms and turns-of-phrase that Darwin employed first in “Golf Courses of the British Isles” </w:t>
      </w:r>
      <w:r w:rsidR="00702E74" w:rsidRPr="0009018F">
        <w:rPr>
          <w:rFonts w:ascii="Times New Roman" w:hAnsi="Times New Roman" w:cs="Times New Roman"/>
          <w:sz w:val="28"/>
          <w:szCs w:val="28"/>
        </w:rPr>
        <w:t>have become</w:t>
      </w:r>
      <w:r w:rsidR="00CC2F0B" w:rsidRPr="0009018F">
        <w:rPr>
          <w:rFonts w:ascii="Times New Roman" w:hAnsi="Times New Roman" w:cs="Times New Roman"/>
          <w:sz w:val="28"/>
          <w:szCs w:val="28"/>
        </w:rPr>
        <w:t xml:space="preserve"> the terms and turns-of-phrase that golf writers </w:t>
      </w:r>
      <w:r w:rsidR="00280E34" w:rsidRPr="0009018F">
        <w:rPr>
          <w:rFonts w:ascii="Times New Roman" w:hAnsi="Times New Roman" w:cs="Times New Roman"/>
          <w:sz w:val="28"/>
          <w:szCs w:val="28"/>
        </w:rPr>
        <w:t>ever since have</w:t>
      </w:r>
      <w:r w:rsidR="00CC2F0B" w:rsidRPr="0009018F">
        <w:rPr>
          <w:rFonts w:ascii="Times New Roman" w:hAnsi="Times New Roman" w:cs="Times New Roman"/>
          <w:sz w:val="28"/>
          <w:szCs w:val="28"/>
        </w:rPr>
        <w:t xml:space="preserve"> </w:t>
      </w:r>
      <w:r w:rsidR="007334D6" w:rsidRPr="0009018F">
        <w:rPr>
          <w:rFonts w:ascii="Times New Roman" w:hAnsi="Times New Roman" w:cs="Times New Roman"/>
          <w:sz w:val="28"/>
          <w:szCs w:val="28"/>
        </w:rPr>
        <w:t>used</w:t>
      </w:r>
      <w:r w:rsidR="00CC2F0B" w:rsidRPr="0009018F">
        <w:rPr>
          <w:rFonts w:ascii="Times New Roman" w:hAnsi="Times New Roman" w:cs="Times New Roman"/>
          <w:sz w:val="28"/>
          <w:szCs w:val="28"/>
        </w:rPr>
        <w:t xml:space="preserve"> </w:t>
      </w:r>
      <w:r w:rsidR="0050514D" w:rsidRPr="0009018F">
        <w:rPr>
          <w:rFonts w:ascii="Times New Roman" w:hAnsi="Times New Roman" w:cs="Times New Roman"/>
          <w:sz w:val="28"/>
          <w:szCs w:val="28"/>
        </w:rPr>
        <w:t xml:space="preserve">when describing golf </w:t>
      </w:r>
      <w:r w:rsidR="00280E34" w:rsidRPr="0009018F">
        <w:rPr>
          <w:rFonts w:ascii="Times New Roman" w:hAnsi="Times New Roman" w:cs="Times New Roman"/>
          <w:sz w:val="28"/>
          <w:szCs w:val="28"/>
        </w:rPr>
        <w:t>courses.</w:t>
      </w:r>
    </w:p>
    <w:p w:rsidR="009D3432" w:rsidRPr="0009018F" w:rsidRDefault="00A63F82"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r>
      <w:r w:rsidR="00DF30D2" w:rsidRPr="0009018F">
        <w:rPr>
          <w:rFonts w:ascii="Times New Roman" w:hAnsi="Times New Roman" w:cs="Times New Roman"/>
          <w:sz w:val="28"/>
          <w:szCs w:val="28"/>
        </w:rPr>
        <w:t>As</w:t>
      </w:r>
      <w:r w:rsidR="004679E3" w:rsidRPr="0009018F">
        <w:rPr>
          <w:rFonts w:ascii="Times New Roman" w:hAnsi="Times New Roman" w:cs="Times New Roman"/>
          <w:sz w:val="28"/>
          <w:szCs w:val="28"/>
        </w:rPr>
        <w:t xml:space="preserve"> eloquent as </w:t>
      </w:r>
      <w:r w:rsidR="0050514D" w:rsidRPr="0009018F">
        <w:rPr>
          <w:rFonts w:ascii="Times New Roman" w:hAnsi="Times New Roman" w:cs="Times New Roman"/>
          <w:sz w:val="28"/>
          <w:szCs w:val="28"/>
        </w:rPr>
        <w:t>Darwin’s</w:t>
      </w:r>
      <w:r w:rsidR="004679E3" w:rsidRPr="0009018F">
        <w:rPr>
          <w:rFonts w:ascii="Times New Roman" w:hAnsi="Times New Roman" w:cs="Times New Roman"/>
          <w:sz w:val="28"/>
          <w:szCs w:val="28"/>
        </w:rPr>
        <w:t xml:space="preserve"> prose may be, I </w:t>
      </w:r>
      <w:r w:rsidR="00E43357" w:rsidRPr="0009018F">
        <w:rPr>
          <w:rFonts w:ascii="Times New Roman" w:hAnsi="Times New Roman" w:cs="Times New Roman"/>
          <w:sz w:val="28"/>
          <w:szCs w:val="28"/>
        </w:rPr>
        <w:t>would suggest to you</w:t>
      </w:r>
      <w:r w:rsidR="004679E3" w:rsidRPr="0009018F">
        <w:rPr>
          <w:rFonts w:ascii="Times New Roman" w:hAnsi="Times New Roman" w:cs="Times New Roman"/>
          <w:sz w:val="28"/>
          <w:szCs w:val="28"/>
        </w:rPr>
        <w:t xml:space="preserve"> that “Golf Courses of the Britis</w:t>
      </w:r>
      <w:r w:rsidR="002A2CCF" w:rsidRPr="0009018F">
        <w:rPr>
          <w:rFonts w:ascii="Times New Roman" w:hAnsi="Times New Roman" w:cs="Times New Roman"/>
          <w:sz w:val="28"/>
          <w:szCs w:val="28"/>
        </w:rPr>
        <w:t>h Is</w:t>
      </w:r>
      <w:r w:rsidR="004679E3" w:rsidRPr="0009018F">
        <w:rPr>
          <w:rFonts w:ascii="Times New Roman" w:hAnsi="Times New Roman" w:cs="Times New Roman"/>
          <w:sz w:val="28"/>
          <w:szCs w:val="28"/>
        </w:rPr>
        <w:t>l</w:t>
      </w:r>
      <w:r w:rsidR="002A2CCF" w:rsidRPr="0009018F">
        <w:rPr>
          <w:rFonts w:ascii="Times New Roman" w:hAnsi="Times New Roman" w:cs="Times New Roman"/>
          <w:sz w:val="28"/>
          <w:szCs w:val="28"/>
        </w:rPr>
        <w:t>e</w:t>
      </w:r>
      <w:r w:rsidR="004679E3" w:rsidRPr="0009018F">
        <w:rPr>
          <w:rFonts w:ascii="Times New Roman" w:hAnsi="Times New Roman" w:cs="Times New Roman"/>
          <w:sz w:val="28"/>
          <w:szCs w:val="28"/>
        </w:rPr>
        <w:t>s” falls short in one critical respect – it fails to adequately describe</w:t>
      </w:r>
      <w:r w:rsidR="002A2CCF" w:rsidRPr="0009018F">
        <w:rPr>
          <w:rFonts w:ascii="Times New Roman" w:hAnsi="Times New Roman" w:cs="Times New Roman"/>
          <w:sz w:val="28"/>
          <w:szCs w:val="28"/>
        </w:rPr>
        <w:t xml:space="preserve"> and capture</w:t>
      </w:r>
      <w:r w:rsidR="004679E3" w:rsidRPr="0009018F">
        <w:rPr>
          <w:rFonts w:ascii="Times New Roman" w:hAnsi="Times New Roman" w:cs="Times New Roman"/>
          <w:sz w:val="28"/>
          <w:szCs w:val="28"/>
        </w:rPr>
        <w:t xml:space="preserve"> the aesthetic qualities of the golf courses it </w:t>
      </w:r>
      <w:r w:rsidR="007334D6" w:rsidRPr="0009018F">
        <w:rPr>
          <w:rFonts w:ascii="Times New Roman" w:hAnsi="Times New Roman" w:cs="Times New Roman"/>
          <w:sz w:val="28"/>
          <w:szCs w:val="28"/>
        </w:rPr>
        <w:t>profiles</w:t>
      </w:r>
      <w:r w:rsidR="004679E3" w:rsidRPr="0009018F">
        <w:rPr>
          <w:rFonts w:ascii="Times New Roman" w:hAnsi="Times New Roman" w:cs="Times New Roman"/>
          <w:sz w:val="28"/>
          <w:szCs w:val="28"/>
        </w:rPr>
        <w:t xml:space="preserve">. </w:t>
      </w:r>
      <w:r w:rsidR="00DE729B" w:rsidRPr="0009018F">
        <w:rPr>
          <w:rFonts w:ascii="Times New Roman" w:hAnsi="Times New Roman" w:cs="Times New Roman"/>
          <w:sz w:val="28"/>
          <w:szCs w:val="28"/>
        </w:rPr>
        <w:t xml:space="preserve">This evening, </w:t>
      </w:r>
      <w:r w:rsidR="00E43357" w:rsidRPr="0009018F">
        <w:rPr>
          <w:rFonts w:ascii="Times New Roman" w:hAnsi="Times New Roman" w:cs="Times New Roman"/>
          <w:sz w:val="28"/>
          <w:szCs w:val="28"/>
        </w:rPr>
        <w:t xml:space="preserve">as we celebrate the reopening of A.W. Tillinghast’s resplendent design for the Cricket Club, </w:t>
      </w:r>
      <w:r w:rsidR="004679E3" w:rsidRPr="0009018F">
        <w:rPr>
          <w:rFonts w:ascii="Times New Roman" w:hAnsi="Times New Roman" w:cs="Times New Roman"/>
          <w:sz w:val="28"/>
          <w:szCs w:val="28"/>
        </w:rPr>
        <w:t>I</w:t>
      </w:r>
      <w:r w:rsidR="002A2CCF" w:rsidRPr="0009018F">
        <w:rPr>
          <w:rFonts w:ascii="Times New Roman" w:hAnsi="Times New Roman" w:cs="Times New Roman"/>
          <w:sz w:val="28"/>
          <w:szCs w:val="28"/>
        </w:rPr>
        <w:t>’d like to focus on an element of golf course desi</w:t>
      </w:r>
      <w:r w:rsidR="00072EFC" w:rsidRPr="0009018F">
        <w:rPr>
          <w:rFonts w:ascii="Times New Roman" w:hAnsi="Times New Roman" w:cs="Times New Roman"/>
          <w:sz w:val="28"/>
          <w:szCs w:val="28"/>
        </w:rPr>
        <w:t xml:space="preserve">gn that </w:t>
      </w:r>
      <w:r w:rsidR="00702E74" w:rsidRPr="0009018F">
        <w:rPr>
          <w:rFonts w:ascii="Times New Roman" w:hAnsi="Times New Roman" w:cs="Times New Roman"/>
          <w:sz w:val="28"/>
          <w:szCs w:val="28"/>
        </w:rPr>
        <w:t>is often</w:t>
      </w:r>
      <w:r w:rsidR="00072EFC" w:rsidRPr="0009018F">
        <w:rPr>
          <w:rFonts w:ascii="Times New Roman" w:hAnsi="Times New Roman" w:cs="Times New Roman"/>
          <w:sz w:val="28"/>
          <w:szCs w:val="28"/>
        </w:rPr>
        <w:t xml:space="preserve"> overlooked</w:t>
      </w:r>
      <w:r w:rsidR="002A2CCF" w:rsidRPr="0009018F">
        <w:rPr>
          <w:rFonts w:ascii="Times New Roman" w:hAnsi="Times New Roman" w:cs="Times New Roman"/>
          <w:sz w:val="28"/>
          <w:szCs w:val="28"/>
        </w:rPr>
        <w:t xml:space="preserve">– </w:t>
      </w:r>
      <w:r w:rsidR="00DF30D2" w:rsidRPr="0009018F">
        <w:rPr>
          <w:rFonts w:ascii="Times New Roman" w:hAnsi="Times New Roman" w:cs="Times New Roman"/>
          <w:sz w:val="28"/>
          <w:szCs w:val="28"/>
        </w:rPr>
        <w:t>the</w:t>
      </w:r>
      <w:r w:rsidR="00C9368B" w:rsidRPr="0009018F">
        <w:rPr>
          <w:rFonts w:ascii="Times New Roman" w:hAnsi="Times New Roman" w:cs="Times New Roman"/>
          <w:sz w:val="28"/>
          <w:szCs w:val="28"/>
        </w:rPr>
        <w:t xml:space="preserve"> aesthetics of the golf course, and in particular </w:t>
      </w:r>
      <w:r w:rsidR="002A2CCF" w:rsidRPr="0009018F">
        <w:rPr>
          <w:rFonts w:ascii="Times New Roman" w:hAnsi="Times New Roman" w:cs="Times New Roman"/>
          <w:sz w:val="28"/>
          <w:szCs w:val="28"/>
        </w:rPr>
        <w:t xml:space="preserve">the element of style. </w:t>
      </w:r>
    </w:p>
    <w:p w:rsidR="002A2CCF" w:rsidRPr="0009018F" w:rsidRDefault="00A63F82"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lastRenderedPageBreak/>
        <w:tab/>
      </w:r>
      <w:r w:rsidR="0037679E" w:rsidRPr="0009018F">
        <w:rPr>
          <w:rFonts w:ascii="Times New Roman" w:hAnsi="Times New Roman" w:cs="Times New Roman"/>
          <w:sz w:val="28"/>
          <w:szCs w:val="28"/>
        </w:rPr>
        <w:t>For</w:t>
      </w:r>
      <w:r w:rsidR="00DF30D2" w:rsidRPr="0009018F">
        <w:rPr>
          <w:rFonts w:ascii="Times New Roman" w:hAnsi="Times New Roman" w:cs="Times New Roman"/>
          <w:sz w:val="28"/>
          <w:szCs w:val="28"/>
        </w:rPr>
        <w:t xml:space="preserve"> </w:t>
      </w:r>
      <w:r w:rsidR="00072EFC" w:rsidRPr="0009018F">
        <w:rPr>
          <w:rFonts w:ascii="Times New Roman" w:hAnsi="Times New Roman" w:cs="Times New Roman"/>
          <w:sz w:val="28"/>
          <w:szCs w:val="28"/>
        </w:rPr>
        <w:t>our purposes</w:t>
      </w:r>
      <w:r w:rsidR="00DF30D2" w:rsidRPr="0009018F">
        <w:rPr>
          <w:rFonts w:ascii="Times New Roman" w:hAnsi="Times New Roman" w:cs="Times New Roman"/>
          <w:sz w:val="28"/>
          <w:szCs w:val="28"/>
        </w:rPr>
        <w:t>, we may</w:t>
      </w:r>
      <w:r w:rsidR="0037679E" w:rsidRPr="0009018F">
        <w:rPr>
          <w:rFonts w:ascii="Times New Roman" w:hAnsi="Times New Roman" w:cs="Times New Roman"/>
          <w:sz w:val="28"/>
          <w:szCs w:val="28"/>
        </w:rPr>
        <w:t xml:space="preserve"> defin</w:t>
      </w:r>
      <w:r w:rsidR="00702E74" w:rsidRPr="0009018F">
        <w:rPr>
          <w:rFonts w:ascii="Times New Roman" w:hAnsi="Times New Roman" w:cs="Times New Roman"/>
          <w:sz w:val="28"/>
          <w:szCs w:val="28"/>
        </w:rPr>
        <w:t>e style</w:t>
      </w:r>
      <w:r w:rsidR="0037679E" w:rsidRPr="0009018F">
        <w:rPr>
          <w:rFonts w:ascii="Times New Roman" w:hAnsi="Times New Roman" w:cs="Times New Roman"/>
          <w:sz w:val="28"/>
          <w:szCs w:val="28"/>
        </w:rPr>
        <w:t xml:space="preserve"> as</w:t>
      </w:r>
      <w:r w:rsidR="00FE59E1" w:rsidRPr="0009018F">
        <w:rPr>
          <w:rFonts w:ascii="Times New Roman" w:hAnsi="Times New Roman" w:cs="Times New Roman"/>
          <w:sz w:val="28"/>
          <w:szCs w:val="28"/>
        </w:rPr>
        <w:t xml:space="preserve"> an artist’s distinctive manner of producing an object; </w:t>
      </w:r>
      <w:r w:rsidR="0037679E" w:rsidRPr="0009018F">
        <w:rPr>
          <w:rFonts w:ascii="Times New Roman" w:hAnsi="Times New Roman" w:cs="Times New Roman"/>
          <w:sz w:val="28"/>
          <w:szCs w:val="28"/>
        </w:rPr>
        <w:t xml:space="preserve">with the understanding that as </w:t>
      </w:r>
      <w:r w:rsidR="00FE59E1" w:rsidRPr="0009018F">
        <w:rPr>
          <w:rFonts w:ascii="Times New Roman" w:hAnsi="Times New Roman" w:cs="Times New Roman"/>
          <w:sz w:val="28"/>
          <w:szCs w:val="28"/>
        </w:rPr>
        <w:t>we can spea</w:t>
      </w:r>
      <w:r w:rsidR="0037679E" w:rsidRPr="0009018F">
        <w:rPr>
          <w:rFonts w:ascii="Times New Roman" w:hAnsi="Times New Roman" w:cs="Times New Roman"/>
          <w:sz w:val="28"/>
          <w:szCs w:val="28"/>
        </w:rPr>
        <w:t>k of an artist’s style, we can also generalize about</w:t>
      </w:r>
      <w:r w:rsidR="00FE59E1" w:rsidRPr="0009018F">
        <w:rPr>
          <w:rFonts w:ascii="Times New Roman" w:hAnsi="Times New Roman" w:cs="Times New Roman"/>
          <w:sz w:val="28"/>
          <w:szCs w:val="28"/>
        </w:rPr>
        <w:t xml:space="preserve"> the style of a period</w:t>
      </w:r>
      <w:r w:rsidR="0037679E" w:rsidRPr="0009018F">
        <w:rPr>
          <w:rFonts w:ascii="Times New Roman" w:hAnsi="Times New Roman" w:cs="Times New Roman"/>
          <w:sz w:val="28"/>
          <w:szCs w:val="28"/>
        </w:rPr>
        <w:t xml:space="preserve"> </w:t>
      </w:r>
      <w:r w:rsidR="00FE59E1" w:rsidRPr="0009018F">
        <w:rPr>
          <w:rFonts w:ascii="Times New Roman" w:hAnsi="Times New Roman" w:cs="Times New Roman"/>
          <w:sz w:val="28"/>
          <w:szCs w:val="28"/>
        </w:rPr>
        <w:t xml:space="preserve">or </w:t>
      </w:r>
      <w:r w:rsidR="0050514D" w:rsidRPr="0009018F">
        <w:rPr>
          <w:rFonts w:ascii="Times New Roman" w:hAnsi="Times New Roman" w:cs="Times New Roman"/>
          <w:sz w:val="28"/>
          <w:szCs w:val="28"/>
        </w:rPr>
        <w:t>geographic</w:t>
      </w:r>
      <w:r w:rsidR="0037679E" w:rsidRPr="0009018F">
        <w:rPr>
          <w:rFonts w:ascii="Times New Roman" w:hAnsi="Times New Roman" w:cs="Times New Roman"/>
          <w:sz w:val="28"/>
          <w:szCs w:val="28"/>
        </w:rPr>
        <w:t xml:space="preserve"> </w:t>
      </w:r>
      <w:r w:rsidR="00FE59E1" w:rsidRPr="0009018F">
        <w:rPr>
          <w:rFonts w:ascii="Times New Roman" w:hAnsi="Times New Roman" w:cs="Times New Roman"/>
          <w:sz w:val="28"/>
          <w:szCs w:val="28"/>
        </w:rPr>
        <w:t xml:space="preserve">region. </w:t>
      </w:r>
      <w:r w:rsidR="00226A4C" w:rsidRPr="0009018F">
        <w:rPr>
          <w:rFonts w:ascii="Times New Roman" w:hAnsi="Times New Roman" w:cs="Times New Roman"/>
          <w:sz w:val="28"/>
          <w:szCs w:val="28"/>
        </w:rPr>
        <w:t>Just as with the work of a celebrated painter, the works of a specific</w:t>
      </w:r>
      <w:r w:rsidR="00072EFC" w:rsidRPr="0009018F">
        <w:rPr>
          <w:rFonts w:ascii="Times New Roman" w:hAnsi="Times New Roman" w:cs="Times New Roman"/>
          <w:sz w:val="28"/>
          <w:szCs w:val="28"/>
        </w:rPr>
        <w:t xml:space="preserve"> </w:t>
      </w:r>
      <w:r w:rsidR="00226A4C" w:rsidRPr="0009018F">
        <w:rPr>
          <w:rFonts w:ascii="Times New Roman" w:hAnsi="Times New Roman" w:cs="Times New Roman"/>
          <w:sz w:val="28"/>
          <w:szCs w:val="28"/>
        </w:rPr>
        <w:t xml:space="preserve">golf course architect </w:t>
      </w:r>
      <w:r w:rsidR="00702E74" w:rsidRPr="0009018F">
        <w:rPr>
          <w:rFonts w:ascii="Times New Roman" w:hAnsi="Times New Roman" w:cs="Times New Roman"/>
          <w:sz w:val="28"/>
          <w:szCs w:val="28"/>
        </w:rPr>
        <w:t xml:space="preserve">often </w:t>
      </w:r>
      <w:r w:rsidR="00072EFC" w:rsidRPr="0009018F">
        <w:rPr>
          <w:rFonts w:ascii="Times New Roman" w:hAnsi="Times New Roman" w:cs="Times New Roman"/>
          <w:sz w:val="28"/>
          <w:szCs w:val="28"/>
        </w:rPr>
        <w:t xml:space="preserve">display a </w:t>
      </w:r>
      <w:r w:rsidR="00702E74" w:rsidRPr="0009018F">
        <w:rPr>
          <w:rFonts w:ascii="Times New Roman" w:hAnsi="Times New Roman" w:cs="Times New Roman"/>
          <w:sz w:val="28"/>
          <w:szCs w:val="28"/>
        </w:rPr>
        <w:t>unique</w:t>
      </w:r>
      <w:r w:rsidR="00072EFC" w:rsidRPr="0009018F">
        <w:rPr>
          <w:rFonts w:ascii="Times New Roman" w:hAnsi="Times New Roman" w:cs="Times New Roman"/>
          <w:sz w:val="28"/>
          <w:szCs w:val="28"/>
        </w:rPr>
        <w:t xml:space="preserve"> </w:t>
      </w:r>
      <w:r w:rsidR="00702E74" w:rsidRPr="0009018F">
        <w:rPr>
          <w:rFonts w:ascii="Times New Roman" w:hAnsi="Times New Roman" w:cs="Times New Roman"/>
          <w:sz w:val="28"/>
          <w:szCs w:val="28"/>
        </w:rPr>
        <w:t xml:space="preserve">personal </w:t>
      </w:r>
      <w:r w:rsidR="00072EFC" w:rsidRPr="0009018F">
        <w:rPr>
          <w:rFonts w:ascii="Times New Roman" w:hAnsi="Times New Roman" w:cs="Times New Roman"/>
          <w:sz w:val="28"/>
          <w:szCs w:val="28"/>
        </w:rPr>
        <w:t>style</w:t>
      </w:r>
      <w:r w:rsidR="00226A4C" w:rsidRPr="0009018F">
        <w:rPr>
          <w:rFonts w:ascii="Times New Roman" w:hAnsi="Times New Roman" w:cs="Times New Roman"/>
          <w:sz w:val="28"/>
          <w:szCs w:val="28"/>
        </w:rPr>
        <w:t xml:space="preserve">. This seemingly simple observation </w:t>
      </w:r>
      <w:r w:rsidR="008F7EF6" w:rsidRPr="0009018F">
        <w:rPr>
          <w:rFonts w:ascii="Times New Roman" w:hAnsi="Times New Roman" w:cs="Times New Roman"/>
          <w:sz w:val="28"/>
          <w:szCs w:val="28"/>
        </w:rPr>
        <w:t>is</w:t>
      </w:r>
      <w:r w:rsidR="00226A4C" w:rsidRPr="0009018F">
        <w:rPr>
          <w:rFonts w:ascii="Times New Roman" w:hAnsi="Times New Roman" w:cs="Times New Roman"/>
          <w:sz w:val="28"/>
          <w:szCs w:val="28"/>
        </w:rPr>
        <w:t xml:space="preserve"> the jumping off point for</w:t>
      </w:r>
      <w:r w:rsidR="00702E74" w:rsidRPr="0009018F">
        <w:rPr>
          <w:rFonts w:ascii="Times New Roman" w:hAnsi="Times New Roman" w:cs="Times New Roman"/>
          <w:sz w:val="28"/>
          <w:szCs w:val="28"/>
        </w:rPr>
        <w:t xml:space="preserve"> </w:t>
      </w:r>
      <w:r w:rsidR="00072EFC" w:rsidRPr="0009018F">
        <w:rPr>
          <w:rFonts w:ascii="Times New Roman" w:hAnsi="Times New Roman" w:cs="Times New Roman"/>
          <w:sz w:val="28"/>
          <w:szCs w:val="28"/>
        </w:rPr>
        <w:t>a new</w:t>
      </w:r>
      <w:r w:rsidR="0050514D" w:rsidRPr="0009018F">
        <w:rPr>
          <w:rFonts w:ascii="Times New Roman" w:hAnsi="Times New Roman" w:cs="Times New Roman"/>
          <w:sz w:val="28"/>
          <w:szCs w:val="28"/>
        </w:rPr>
        <w:t xml:space="preserve"> </w:t>
      </w:r>
      <w:r w:rsidR="0037679E" w:rsidRPr="0009018F">
        <w:rPr>
          <w:rFonts w:ascii="Times New Roman" w:hAnsi="Times New Roman" w:cs="Times New Roman"/>
          <w:sz w:val="28"/>
          <w:szCs w:val="28"/>
        </w:rPr>
        <w:t>dialog about golf course</w:t>
      </w:r>
      <w:r w:rsidR="008F7EF6" w:rsidRPr="0009018F">
        <w:rPr>
          <w:rFonts w:ascii="Times New Roman" w:hAnsi="Times New Roman" w:cs="Times New Roman"/>
          <w:sz w:val="28"/>
          <w:szCs w:val="28"/>
        </w:rPr>
        <w:t xml:space="preserve"> design</w:t>
      </w:r>
      <w:r w:rsidR="0037679E" w:rsidRPr="0009018F">
        <w:rPr>
          <w:rFonts w:ascii="Times New Roman" w:hAnsi="Times New Roman" w:cs="Times New Roman"/>
          <w:sz w:val="28"/>
          <w:szCs w:val="28"/>
        </w:rPr>
        <w:t>.</w:t>
      </w:r>
    </w:p>
    <w:p w:rsidR="00544DB9" w:rsidRPr="0009018F" w:rsidRDefault="00A63F82"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r>
      <w:r w:rsidR="008F7EF6" w:rsidRPr="0009018F">
        <w:rPr>
          <w:rFonts w:ascii="Times New Roman" w:hAnsi="Times New Roman" w:cs="Times New Roman"/>
          <w:sz w:val="28"/>
          <w:szCs w:val="28"/>
        </w:rPr>
        <w:t>L</w:t>
      </w:r>
      <w:r w:rsidR="00280E34" w:rsidRPr="0009018F">
        <w:rPr>
          <w:rFonts w:ascii="Times New Roman" w:hAnsi="Times New Roman" w:cs="Times New Roman"/>
          <w:sz w:val="28"/>
          <w:szCs w:val="28"/>
        </w:rPr>
        <w:t>et’s</w:t>
      </w:r>
      <w:r w:rsidR="00072EFC" w:rsidRPr="0009018F">
        <w:rPr>
          <w:rFonts w:ascii="Times New Roman" w:hAnsi="Times New Roman" w:cs="Times New Roman"/>
          <w:sz w:val="28"/>
          <w:szCs w:val="28"/>
        </w:rPr>
        <w:t xml:space="preserve"> start</w:t>
      </w:r>
      <w:r w:rsidR="0037679E" w:rsidRPr="0009018F">
        <w:rPr>
          <w:rFonts w:ascii="Times New Roman" w:hAnsi="Times New Roman" w:cs="Times New Roman"/>
          <w:sz w:val="28"/>
          <w:szCs w:val="28"/>
        </w:rPr>
        <w:t xml:space="preserve"> </w:t>
      </w:r>
      <w:r w:rsidR="00280E34" w:rsidRPr="0009018F">
        <w:rPr>
          <w:rFonts w:ascii="Times New Roman" w:hAnsi="Times New Roman" w:cs="Times New Roman"/>
          <w:sz w:val="28"/>
          <w:szCs w:val="28"/>
        </w:rPr>
        <w:t xml:space="preserve">with </w:t>
      </w:r>
      <w:r w:rsidR="0037679E" w:rsidRPr="0009018F">
        <w:rPr>
          <w:rFonts w:ascii="Times New Roman" w:hAnsi="Times New Roman" w:cs="Times New Roman"/>
          <w:sz w:val="28"/>
          <w:szCs w:val="28"/>
        </w:rPr>
        <w:t>some foundational observations</w:t>
      </w:r>
      <w:r w:rsidR="00702E74" w:rsidRPr="0009018F">
        <w:rPr>
          <w:rFonts w:ascii="Times New Roman" w:hAnsi="Times New Roman" w:cs="Times New Roman"/>
          <w:sz w:val="28"/>
          <w:szCs w:val="28"/>
        </w:rPr>
        <w:t xml:space="preserve">. </w:t>
      </w:r>
      <w:r w:rsidR="008F7EF6" w:rsidRPr="0009018F">
        <w:rPr>
          <w:rFonts w:ascii="Times New Roman" w:hAnsi="Times New Roman" w:cs="Times New Roman"/>
          <w:sz w:val="28"/>
          <w:szCs w:val="28"/>
        </w:rPr>
        <w:t>First</w:t>
      </w:r>
      <w:r w:rsidR="00544DB9" w:rsidRPr="0009018F">
        <w:rPr>
          <w:rFonts w:ascii="Times New Roman" w:hAnsi="Times New Roman" w:cs="Times New Roman"/>
          <w:sz w:val="28"/>
          <w:szCs w:val="28"/>
        </w:rPr>
        <w:t>, let’s pause to consider what the Rules of Go</w:t>
      </w:r>
      <w:r w:rsidR="008F7EF6" w:rsidRPr="0009018F">
        <w:rPr>
          <w:rFonts w:ascii="Times New Roman" w:hAnsi="Times New Roman" w:cs="Times New Roman"/>
          <w:sz w:val="28"/>
          <w:szCs w:val="28"/>
        </w:rPr>
        <w:t>lf have to say about the</w:t>
      </w:r>
      <w:r w:rsidR="00544DB9" w:rsidRPr="0009018F">
        <w:rPr>
          <w:rFonts w:ascii="Times New Roman" w:hAnsi="Times New Roman" w:cs="Times New Roman"/>
          <w:sz w:val="28"/>
          <w:szCs w:val="28"/>
        </w:rPr>
        <w:t xml:space="preserve"> </w:t>
      </w:r>
      <w:r w:rsidR="00702E74" w:rsidRPr="0009018F">
        <w:rPr>
          <w:rFonts w:ascii="Times New Roman" w:hAnsi="Times New Roman" w:cs="Times New Roman"/>
          <w:sz w:val="28"/>
          <w:szCs w:val="28"/>
        </w:rPr>
        <w:t>course</w:t>
      </w:r>
      <w:r w:rsidR="00544DB9" w:rsidRPr="0009018F">
        <w:rPr>
          <w:rFonts w:ascii="Times New Roman" w:hAnsi="Times New Roman" w:cs="Times New Roman"/>
          <w:sz w:val="28"/>
          <w:szCs w:val="28"/>
        </w:rPr>
        <w:t xml:space="preserve"> on which the game is played. </w:t>
      </w:r>
      <w:r w:rsidR="00C9368B" w:rsidRPr="0009018F">
        <w:rPr>
          <w:rFonts w:ascii="Times New Roman" w:hAnsi="Times New Roman" w:cs="Times New Roman"/>
          <w:sz w:val="28"/>
          <w:szCs w:val="28"/>
        </w:rPr>
        <w:t xml:space="preserve">Despite the fact that the </w:t>
      </w:r>
      <w:r w:rsidR="00072EFC" w:rsidRPr="0009018F">
        <w:rPr>
          <w:rFonts w:ascii="Times New Roman" w:hAnsi="Times New Roman" w:cs="Times New Roman"/>
          <w:sz w:val="28"/>
          <w:szCs w:val="28"/>
        </w:rPr>
        <w:t>2012-201</w:t>
      </w:r>
      <w:r w:rsidR="00DF30D2" w:rsidRPr="0009018F">
        <w:rPr>
          <w:rFonts w:ascii="Times New Roman" w:hAnsi="Times New Roman" w:cs="Times New Roman"/>
          <w:sz w:val="28"/>
          <w:szCs w:val="28"/>
        </w:rPr>
        <w:t xml:space="preserve">5 edition of the </w:t>
      </w:r>
      <w:r w:rsidR="00C9368B" w:rsidRPr="0009018F">
        <w:rPr>
          <w:rFonts w:ascii="Times New Roman" w:hAnsi="Times New Roman" w:cs="Times New Roman"/>
          <w:sz w:val="28"/>
          <w:szCs w:val="28"/>
        </w:rPr>
        <w:t xml:space="preserve">Rules </w:t>
      </w:r>
      <w:r w:rsidR="00DF30D2" w:rsidRPr="0009018F">
        <w:rPr>
          <w:rFonts w:ascii="Times New Roman" w:hAnsi="Times New Roman" w:cs="Times New Roman"/>
          <w:sz w:val="28"/>
          <w:szCs w:val="28"/>
        </w:rPr>
        <w:t>book comprises 208 pages</w:t>
      </w:r>
      <w:r w:rsidR="00C9368B" w:rsidRPr="0009018F">
        <w:rPr>
          <w:rFonts w:ascii="Times New Roman" w:hAnsi="Times New Roman" w:cs="Times New Roman"/>
          <w:sz w:val="28"/>
          <w:szCs w:val="28"/>
        </w:rPr>
        <w:t xml:space="preserve">, and is </w:t>
      </w:r>
      <w:r w:rsidR="00DF30D2" w:rsidRPr="0009018F">
        <w:rPr>
          <w:rFonts w:ascii="Times New Roman" w:hAnsi="Times New Roman" w:cs="Times New Roman"/>
          <w:sz w:val="28"/>
          <w:szCs w:val="28"/>
        </w:rPr>
        <w:t xml:space="preserve">very dense and technical, </w:t>
      </w:r>
      <w:r w:rsidR="00544DB9" w:rsidRPr="0009018F">
        <w:rPr>
          <w:rFonts w:ascii="Times New Roman" w:hAnsi="Times New Roman" w:cs="Times New Roman"/>
          <w:sz w:val="28"/>
          <w:szCs w:val="28"/>
        </w:rPr>
        <w:t xml:space="preserve">the answer is surprisingly little… at least in comparison to sports like football and baseball, where the dimensions of every element of the field are spelled out in considerable detail.  </w:t>
      </w:r>
      <w:r w:rsidR="00C9368B" w:rsidRPr="0009018F">
        <w:rPr>
          <w:rFonts w:ascii="Times New Roman" w:hAnsi="Times New Roman" w:cs="Times New Roman"/>
          <w:sz w:val="28"/>
          <w:szCs w:val="28"/>
        </w:rPr>
        <w:t xml:space="preserve">By contrast, the Rules </w:t>
      </w:r>
      <w:r w:rsidR="0050514D" w:rsidRPr="0009018F">
        <w:rPr>
          <w:rFonts w:ascii="Times New Roman" w:hAnsi="Times New Roman" w:cs="Times New Roman"/>
          <w:sz w:val="28"/>
          <w:szCs w:val="28"/>
        </w:rPr>
        <w:t xml:space="preserve">of Golf </w:t>
      </w:r>
      <w:r w:rsidR="00C9368B" w:rsidRPr="0009018F">
        <w:rPr>
          <w:rFonts w:ascii="Times New Roman" w:hAnsi="Times New Roman" w:cs="Times New Roman"/>
          <w:sz w:val="28"/>
          <w:szCs w:val="28"/>
        </w:rPr>
        <w:t>defi</w:t>
      </w:r>
      <w:r w:rsidR="00DF30D2" w:rsidRPr="0009018F">
        <w:rPr>
          <w:rFonts w:ascii="Times New Roman" w:hAnsi="Times New Roman" w:cs="Times New Roman"/>
          <w:sz w:val="28"/>
          <w:szCs w:val="28"/>
        </w:rPr>
        <w:t>ne a course</w:t>
      </w:r>
      <w:r w:rsidR="00C9368B" w:rsidRPr="0009018F">
        <w:rPr>
          <w:rFonts w:ascii="Times New Roman" w:hAnsi="Times New Roman" w:cs="Times New Roman"/>
          <w:sz w:val="28"/>
          <w:szCs w:val="28"/>
        </w:rPr>
        <w:t xml:space="preserve"> simply as “the whole area within which play is permitted.”</w:t>
      </w:r>
    </w:p>
    <w:p w:rsidR="00DF30D2" w:rsidRPr="0009018F" w:rsidRDefault="00A63F82"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r>
      <w:r w:rsidR="00C9368B" w:rsidRPr="0009018F">
        <w:rPr>
          <w:rFonts w:ascii="Times New Roman" w:hAnsi="Times New Roman" w:cs="Times New Roman"/>
          <w:sz w:val="28"/>
          <w:szCs w:val="28"/>
        </w:rPr>
        <w:t>Curiously</w:t>
      </w:r>
      <w:r w:rsidR="00544DB9" w:rsidRPr="0009018F">
        <w:rPr>
          <w:rFonts w:ascii="Times New Roman" w:hAnsi="Times New Roman" w:cs="Times New Roman"/>
          <w:sz w:val="28"/>
          <w:szCs w:val="28"/>
        </w:rPr>
        <w:t>, the Rules of Golf are silent on elements of the golf course that many golfers conside</w:t>
      </w:r>
      <w:r w:rsidR="008F7EF6" w:rsidRPr="0009018F">
        <w:rPr>
          <w:rFonts w:ascii="Times New Roman" w:hAnsi="Times New Roman" w:cs="Times New Roman"/>
          <w:sz w:val="28"/>
          <w:szCs w:val="28"/>
        </w:rPr>
        <w:t>r essential</w:t>
      </w:r>
      <w:r w:rsidR="00544DB9" w:rsidRPr="0009018F">
        <w:rPr>
          <w:rFonts w:ascii="Times New Roman" w:hAnsi="Times New Roman" w:cs="Times New Roman"/>
          <w:sz w:val="28"/>
          <w:szCs w:val="28"/>
        </w:rPr>
        <w:t>. Thus, while the Rules reference the need for a teeing area</w:t>
      </w:r>
      <w:r w:rsidR="00567721" w:rsidRPr="0009018F">
        <w:rPr>
          <w:rFonts w:ascii="Times New Roman" w:hAnsi="Times New Roman" w:cs="Times New Roman"/>
          <w:sz w:val="28"/>
          <w:szCs w:val="28"/>
        </w:rPr>
        <w:t xml:space="preserve"> </w:t>
      </w:r>
      <w:r w:rsidR="00DF30D2" w:rsidRPr="0009018F">
        <w:rPr>
          <w:rFonts w:ascii="Times New Roman" w:hAnsi="Times New Roman" w:cs="Times New Roman"/>
          <w:sz w:val="28"/>
          <w:szCs w:val="28"/>
        </w:rPr>
        <w:t>and a</w:t>
      </w:r>
      <w:r w:rsidR="00226A4C" w:rsidRPr="0009018F">
        <w:rPr>
          <w:rFonts w:ascii="Times New Roman" w:hAnsi="Times New Roman" w:cs="Times New Roman"/>
          <w:sz w:val="28"/>
          <w:szCs w:val="28"/>
        </w:rPr>
        <w:t xml:space="preserve"> hole</w:t>
      </w:r>
      <w:r w:rsidR="00072EFC" w:rsidRPr="0009018F">
        <w:rPr>
          <w:rFonts w:ascii="Times New Roman" w:hAnsi="Times New Roman" w:cs="Times New Roman"/>
          <w:sz w:val="28"/>
          <w:szCs w:val="28"/>
        </w:rPr>
        <w:t xml:space="preserve">, </w:t>
      </w:r>
      <w:r w:rsidR="00544DB9" w:rsidRPr="0009018F">
        <w:rPr>
          <w:rFonts w:ascii="Times New Roman" w:hAnsi="Times New Roman" w:cs="Times New Roman"/>
          <w:sz w:val="28"/>
          <w:szCs w:val="28"/>
        </w:rPr>
        <w:t>t</w:t>
      </w:r>
      <w:r w:rsidR="006E090C" w:rsidRPr="0009018F">
        <w:rPr>
          <w:rFonts w:ascii="Times New Roman" w:hAnsi="Times New Roman" w:cs="Times New Roman"/>
          <w:sz w:val="28"/>
          <w:szCs w:val="28"/>
        </w:rPr>
        <w:t>he Rules make no reference to the concept of rough or even fairway.</w:t>
      </w:r>
      <w:r w:rsidR="00567721" w:rsidRPr="0009018F">
        <w:rPr>
          <w:rFonts w:ascii="Times New Roman" w:hAnsi="Times New Roman" w:cs="Times New Roman"/>
          <w:sz w:val="28"/>
          <w:szCs w:val="28"/>
        </w:rPr>
        <w:t xml:space="preserve"> According to the Rules, the game can even be p</w:t>
      </w:r>
      <w:r w:rsidR="00DF30D2" w:rsidRPr="0009018F">
        <w:rPr>
          <w:rFonts w:ascii="Times New Roman" w:hAnsi="Times New Roman" w:cs="Times New Roman"/>
          <w:sz w:val="28"/>
          <w:szCs w:val="28"/>
        </w:rPr>
        <w:t>layed without a green, so long as</w:t>
      </w:r>
      <w:r w:rsidR="00567721" w:rsidRPr="0009018F">
        <w:rPr>
          <w:rFonts w:ascii="Times New Roman" w:hAnsi="Times New Roman" w:cs="Times New Roman"/>
          <w:sz w:val="28"/>
          <w:szCs w:val="28"/>
        </w:rPr>
        <w:t xml:space="preserve"> there is a hole.</w:t>
      </w:r>
      <w:r w:rsidR="006E090C" w:rsidRPr="0009018F">
        <w:rPr>
          <w:rFonts w:ascii="Times New Roman" w:hAnsi="Times New Roman" w:cs="Times New Roman"/>
          <w:sz w:val="28"/>
          <w:szCs w:val="28"/>
        </w:rPr>
        <w:t xml:space="preserve"> </w:t>
      </w:r>
      <w:r w:rsidR="00C9368B" w:rsidRPr="0009018F">
        <w:rPr>
          <w:rFonts w:ascii="Times New Roman" w:hAnsi="Times New Roman" w:cs="Times New Roman"/>
          <w:sz w:val="28"/>
          <w:szCs w:val="28"/>
        </w:rPr>
        <w:t>Bunkers and h</w:t>
      </w:r>
      <w:r w:rsidR="006E090C" w:rsidRPr="0009018F">
        <w:rPr>
          <w:rFonts w:ascii="Times New Roman" w:hAnsi="Times New Roman" w:cs="Times New Roman"/>
          <w:sz w:val="28"/>
          <w:szCs w:val="28"/>
        </w:rPr>
        <w:t xml:space="preserve">azards are </w:t>
      </w:r>
      <w:r w:rsidR="00C9368B" w:rsidRPr="0009018F">
        <w:rPr>
          <w:rFonts w:ascii="Times New Roman" w:hAnsi="Times New Roman" w:cs="Times New Roman"/>
          <w:sz w:val="28"/>
          <w:szCs w:val="28"/>
        </w:rPr>
        <w:t>reference</w:t>
      </w:r>
      <w:r w:rsidR="006E090C" w:rsidRPr="0009018F">
        <w:rPr>
          <w:rFonts w:ascii="Times New Roman" w:hAnsi="Times New Roman" w:cs="Times New Roman"/>
          <w:sz w:val="28"/>
          <w:szCs w:val="28"/>
        </w:rPr>
        <w:t>d</w:t>
      </w:r>
      <w:r w:rsidR="00C9368B" w:rsidRPr="0009018F">
        <w:rPr>
          <w:rFonts w:ascii="Times New Roman" w:hAnsi="Times New Roman" w:cs="Times New Roman"/>
          <w:sz w:val="28"/>
          <w:szCs w:val="28"/>
        </w:rPr>
        <w:t xml:space="preserve"> within the Rules</w:t>
      </w:r>
      <w:r w:rsidR="006E090C" w:rsidRPr="0009018F">
        <w:rPr>
          <w:rFonts w:ascii="Times New Roman" w:hAnsi="Times New Roman" w:cs="Times New Roman"/>
          <w:sz w:val="28"/>
          <w:szCs w:val="28"/>
        </w:rPr>
        <w:t>, but with no specifics as to size, shape</w:t>
      </w:r>
      <w:r w:rsidR="008F7EF6" w:rsidRPr="0009018F">
        <w:rPr>
          <w:rFonts w:ascii="Times New Roman" w:hAnsi="Times New Roman" w:cs="Times New Roman"/>
          <w:sz w:val="28"/>
          <w:szCs w:val="28"/>
        </w:rPr>
        <w:t>,</w:t>
      </w:r>
      <w:r w:rsidR="006E090C" w:rsidRPr="0009018F">
        <w:rPr>
          <w:rFonts w:ascii="Times New Roman" w:hAnsi="Times New Roman" w:cs="Times New Roman"/>
          <w:sz w:val="28"/>
          <w:szCs w:val="28"/>
        </w:rPr>
        <w:t xml:space="preserve"> or placement. Indeed, much is left unspecified, </w:t>
      </w:r>
      <w:r w:rsidR="00280E34" w:rsidRPr="0009018F">
        <w:rPr>
          <w:rFonts w:ascii="Times New Roman" w:hAnsi="Times New Roman" w:cs="Times New Roman"/>
          <w:sz w:val="28"/>
          <w:szCs w:val="28"/>
        </w:rPr>
        <w:t xml:space="preserve">allowing </w:t>
      </w:r>
      <w:r w:rsidR="006E090C" w:rsidRPr="0009018F">
        <w:rPr>
          <w:rFonts w:ascii="Times New Roman" w:hAnsi="Times New Roman" w:cs="Times New Roman"/>
          <w:sz w:val="28"/>
          <w:szCs w:val="28"/>
        </w:rPr>
        <w:t>maximum creativity for the golf course architect.</w:t>
      </w:r>
    </w:p>
    <w:p w:rsidR="006E090C" w:rsidRPr="0009018F" w:rsidRDefault="00A63F82" w:rsidP="00280E34">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lastRenderedPageBreak/>
        <w:tab/>
      </w:r>
      <w:r w:rsidR="00C9368B" w:rsidRPr="0009018F">
        <w:rPr>
          <w:rFonts w:ascii="Times New Roman" w:hAnsi="Times New Roman" w:cs="Times New Roman"/>
          <w:sz w:val="28"/>
          <w:szCs w:val="28"/>
        </w:rPr>
        <w:t xml:space="preserve">Why then is a golf </w:t>
      </w:r>
      <w:r w:rsidR="00DF30D2" w:rsidRPr="0009018F">
        <w:rPr>
          <w:rFonts w:ascii="Times New Roman" w:hAnsi="Times New Roman" w:cs="Times New Roman"/>
          <w:sz w:val="28"/>
          <w:szCs w:val="28"/>
        </w:rPr>
        <w:t>course immediately recognizable?</w:t>
      </w:r>
      <w:r w:rsidR="00C9368B" w:rsidRPr="0009018F">
        <w:rPr>
          <w:rFonts w:ascii="Times New Roman" w:hAnsi="Times New Roman" w:cs="Times New Roman"/>
          <w:sz w:val="28"/>
          <w:szCs w:val="28"/>
        </w:rPr>
        <w:t xml:space="preserve"> Why do the feature</w:t>
      </w:r>
      <w:r w:rsidR="00DE729B" w:rsidRPr="0009018F">
        <w:rPr>
          <w:rFonts w:ascii="Times New Roman" w:hAnsi="Times New Roman" w:cs="Times New Roman"/>
          <w:sz w:val="28"/>
          <w:szCs w:val="28"/>
        </w:rPr>
        <w:t xml:space="preserve">s of a golf course in Scotland </w:t>
      </w:r>
      <w:r w:rsidR="00C9368B" w:rsidRPr="0009018F">
        <w:rPr>
          <w:rFonts w:ascii="Times New Roman" w:hAnsi="Times New Roman" w:cs="Times New Roman"/>
          <w:sz w:val="28"/>
          <w:szCs w:val="28"/>
        </w:rPr>
        <w:t xml:space="preserve">resemble the features on </w:t>
      </w:r>
      <w:r w:rsidR="00DE729B" w:rsidRPr="0009018F">
        <w:rPr>
          <w:rFonts w:ascii="Times New Roman" w:hAnsi="Times New Roman" w:cs="Times New Roman"/>
          <w:sz w:val="28"/>
          <w:szCs w:val="28"/>
        </w:rPr>
        <w:t>a golf course in suburban Philadelphia</w:t>
      </w:r>
      <w:r w:rsidR="00AA0E13" w:rsidRPr="0009018F">
        <w:rPr>
          <w:rFonts w:ascii="Times New Roman" w:hAnsi="Times New Roman" w:cs="Times New Roman"/>
          <w:sz w:val="28"/>
          <w:szCs w:val="28"/>
        </w:rPr>
        <w:t xml:space="preserve"> built in 1922</w:t>
      </w:r>
      <w:r w:rsidR="00DE729B" w:rsidRPr="0009018F">
        <w:rPr>
          <w:rFonts w:ascii="Times New Roman" w:hAnsi="Times New Roman" w:cs="Times New Roman"/>
          <w:sz w:val="28"/>
          <w:szCs w:val="28"/>
        </w:rPr>
        <w:t xml:space="preserve">? </w:t>
      </w:r>
      <w:r w:rsidR="008F7EF6" w:rsidRPr="0009018F">
        <w:rPr>
          <w:rFonts w:ascii="Times New Roman" w:hAnsi="Times New Roman" w:cs="Times New Roman"/>
          <w:sz w:val="28"/>
          <w:szCs w:val="28"/>
        </w:rPr>
        <w:t xml:space="preserve">Absent </w:t>
      </w:r>
      <w:r w:rsidR="006E090C" w:rsidRPr="0009018F">
        <w:rPr>
          <w:rFonts w:ascii="Times New Roman" w:hAnsi="Times New Roman" w:cs="Times New Roman"/>
          <w:sz w:val="28"/>
          <w:szCs w:val="28"/>
        </w:rPr>
        <w:t>clear defi</w:t>
      </w:r>
      <w:r w:rsidR="00DF30D2" w:rsidRPr="0009018F">
        <w:rPr>
          <w:rFonts w:ascii="Times New Roman" w:hAnsi="Times New Roman" w:cs="Times New Roman"/>
          <w:sz w:val="28"/>
          <w:szCs w:val="28"/>
        </w:rPr>
        <w:t xml:space="preserve">nition in the Rules, we turn </w:t>
      </w:r>
      <w:r w:rsidR="006E090C" w:rsidRPr="0009018F">
        <w:rPr>
          <w:rFonts w:ascii="Times New Roman" w:hAnsi="Times New Roman" w:cs="Times New Roman"/>
          <w:sz w:val="28"/>
          <w:szCs w:val="28"/>
        </w:rPr>
        <w:t>to tradition</w:t>
      </w:r>
      <w:r w:rsidR="0037679E" w:rsidRPr="0009018F">
        <w:rPr>
          <w:rFonts w:ascii="Times New Roman" w:hAnsi="Times New Roman" w:cs="Times New Roman"/>
          <w:sz w:val="28"/>
          <w:szCs w:val="28"/>
        </w:rPr>
        <w:t>.</w:t>
      </w:r>
      <w:r w:rsidR="00B24E64" w:rsidRPr="0009018F">
        <w:rPr>
          <w:rFonts w:ascii="Times New Roman" w:hAnsi="Times New Roman" w:cs="Times New Roman"/>
          <w:sz w:val="28"/>
          <w:szCs w:val="28"/>
        </w:rPr>
        <w:t xml:space="preserve"> </w:t>
      </w:r>
      <w:r w:rsidR="00F66D7C" w:rsidRPr="0009018F">
        <w:rPr>
          <w:rFonts w:ascii="Times New Roman" w:hAnsi="Times New Roman" w:cs="Times New Roman"/>
          <w:sz w:val="28"/>
          <w:szCs w:val="28"/>
        </w:rPr>
        <w:t xml:space="preserve">The answer, </w:t>
      </w:r>
      <w:r w:rsidR="00DF30D2" w:rsidRPr="0009018F">
        <w:rPr>
          <w:rFonts w:ascii="Times New Roman" w:hAnsi="Times New Roman" w:cs="Times New Roman"/>
          <w:sz w:val="28"/>
          <w:szCs w:val="28"/>
        </w:rPr>
        <w:t>quite simply, is that the forms of the golf course mimic the</w:t>
      </w:r>
      <w:r w:rsidR="00F66D7C" w:rsidRPr="0009018F">
        <w:rPr>
          <w:rFonts w:ascii="Times New Roman" w:hAnsi="Times New Roman" w:cs="Times New Roman"/>
          <w:sz w:val="28"/>
          <w:szCs w:val="28"/>
        </w:rPr>
        <w:t xml:space="preserve"> forms that were present on the landscapes </w:t>
      </w:r>
      <w:r w:rsidR="00702E74" w:rsidRPr="0009018F">
        <w:rPr>
          <w:rFonts w:ascii="Times New Roman" w:hAnsi="Times New Roman" w:cs="Times New Roman"/>
          <w:sz w:val="28"/>
          <w:szCs w:val="28"/>
        </w:rPr>
        <w:t xml:space="preserve">where the game was first played – </w:t>
      </w:r>
      <w:r w:rsidR="00F66D7C" w:rsidRPr="0009018F">
        <w:rPr>
          <w:rFonts w:ascii="Times New Roman" w:hAnsi="Times New Roman" w:cs="Times New Roman"/>
          <w:sz w:val="28"/>
          <w:szCs w:val="28"/>
        </w:rPr>
        <w:t>the lin</w:t>
      </w:r>
      <w:r w:rsidR="00702E74" w:rsidRPr="0009018F">
        <w:rPr>
          <w:rFonts w:ascii="Times New Roman" w:hAnsi="Times New Roman" w:cs="Times New Roman"/>
          <w:sz w:val="28"/>
          <w:szCs w:val="28"/>
        </w:rPr>
        <w:t>ksland of Scotland</w:t>
      </w:r>
      <w:r w:rsidR="008F7EF6" w:rsidRPr="0009018F">
        <w:rPr>
          <w:rFonts w:ascii="Times New Roman" w:hAnsi="Times New Roman" w:cs="Times New Roman"/>
          <w:sz w:val="28"/>
          <w:szCs w:val="28"/>
        </w:rPr>
        <w:t xml:space="preserve">. </w:t>
      </w:r>
      <w:r w:rsidR="00F66D7C" w:rsidRPr="0009018F">
        <w:rPr>
          <w:rFonts w:ascii="Times New Roman" w:hAnsi="Times New Roman" w:cs="Times New Roman"/>
          <w:sz w:val="28"/>
          <w:szCs w:val="28"/>
        </w:rPr>
        <w:t>I</w:t>
      </w:r>
      <w:r w:rsidR="00B24E64" w:rsidRPr="0009018F">
        <w:rPr>
          <w:rFonts w:ascii="Times New Roman" w:hAnsi="Times New Roman" w:cs="Times New Roman"/>
          <w:sz w:val="28"/>
          <w:szCs w:val="28"/>
        </w:rPr>
        <w:t>ndeed, just as</w:t>
      </w:r>
      <w:r w:rsidR="006E090C" w:rsidRPr="0009018F">
        <w:rPr>
          <w:rFonts w:ascii="Times New Roman" w:hAnsi="Times New Roman" w:cs="Times New Roman"/>
          <w:sz w:val="28"/>
          <w:szCs w:val="28"/>
        </w:rPr>
        <w:t xml:space="preserve"> there is a vocabulary of building architecture</w:t>
      </w:r>
      <w:r w:rsidR="00702E74" w:rsidRPr="0009018F">
        <w:rPr>
          <w:rFonts w:ascii="Times New Roman" w:hAnsi="Times New Roman" w:cs="Times New Roman"/>
          <w:sz w:val="28"/>
          <w:szCs w:val="28"/>
        </w:rPr>
        <w:t>, there is a vocabulary</w:t>
      </w:r>
      <w:r w:rsidR="00B24E64" w:rsidRPr="0009018F">
        <w:rPr>
          <w:rFonts w:ascii="Times New Roman" w:hAnsi="Times New Roman" w:cs="Times New Roman"/>
          <w:sz w:val="28"/>
          <w:szCs w:val="28"/>
        </w:rPr>
        <w:t xml:space="preserve"> of golf course architecture</w:t>
      </w:r>
      <w:r w:rsidR="008F7EF6" w:rsidRPr="0009018F">
        <w:rPr>
          <w:rFonts w:ascii="Times New Roman" w:hAnsi="Times New Roman" w:cs="Times New Roman"/>
          <w:sz w:val="28"/>
          <w:szCs w:val="28"/>
        </w:rPr>
        <w:t>.</w:t>
      </w:r>
      <w:r w:rsidR="006E090C" w:rsidRPr="0009018F">
        <w:rPr>
          <w:rFonts w:ascii="Times New Roman" w:hAnsi="Times New Roman" w:cs="Times New Roman"/>
          <w:sz w:val="28"/>
          <w:szCs w:val="28"/>
        </w:rPr>
        <w:t xml:space="preserve"> Tees, bunkers, g</w:t>
      </w:r>
      <w:r w:rsidR="00702E74" w:rsidRPr="0009018F">
        <w:rPr>
          <w:rFonts w:ascii="Times New Roman" w:hAnsi="Times New Roman" w:cs="Times New Roman"/>
          <w:sz w:val="28"/>
          <w:szCs w:val="28"/>
        </w:rPr>
        <w:t>reens and hazards are the</w:t>
      </w:r>
      <w:r w:rsidR="006E090C" w:rsidRPr="0009018F">
        <w:rPr>
          <w:rFonts w:ascii="Times New Roman" w:hAnsi="Times New Roman" w:cs="Times New Roman"/>
          <w:sz w:val="28"/>
          <w:szCs w:val="28"/>
        </w:rPr>
        <w:t xml:space="preserve"> columns, entablatures and pediments of classical Greek </w:t>
      </w:r>
      <w:r w:rsidR="0050514D" w:rsidRPr="0009018F">
        <w:rPr>
          <w:rFonts w:ascii="Times New Roman" w:hAnsi="Times New Roman" w:cs="Times New Roman"/>
          <w:sz w:val="28"/>
          <w:szCs w:val="28"/>
        </w:rPr>
        <w:t xml:space="preserve">and Roman </w:t>
      </w:r>
      <w:r w:rsidR="006E090C" w:rsidRPr="0009018F">
        <w:rPr>
          <w:rFonts w:ascii="Times New Roman" w:hAnsi="Times New Roman" w:cs="Times New Roman"/>
          <w:sz w:val="28"/>
          <w:szCs w:val="28"/>
        </w:rPr>
        <w:t>architecture.</w:t>
      </w:r>
      <w:r w:rsidR="00F66D7C" w:rsidRPr="0009018F">
        <w:rPr>
          <w:rFonts w:ascii="Times New Roman" w:hAnsi="Times New Roman" w:cs="Times New Roman"/>
          <w:sz w:val="28"/>
          <w:szCs w:val="28"/>
        </w:rPr>
        <w:t xml:space="preserve"> </w:t>
      </w:r>
      <w:r w:rsidR="00226A4C" w:rsidRPr="0009018F">
        <w:rPr>
          <w:rFonts w:ascii="Times New Roman" w:hAnsi="Times New Roman" w:cs="Times New Roman"/>
          <w:sz w:val="28"/>
          <w:szCs w:val="28"/>
        </w:rPr>
        <w:t xml:space="preserve">In the way that an </w:t>
      </w:r>
      <w:r w:rsidR="006E090C" w:rsidRPr="0009018F">
        <w:rPr>
          <w:rFonts w:ascii="Times New Roman" w:hAnsi="Times New Roman" w:cs="Times New Roman"/>
          <w:sz w:val="28"/>
          <w:szCs w:val="28"/>
        </w:rPr>
        <w:t>architect makes choices about the scale, spatial rel</w:t>
      </w:r>
      <w:r w:rsidR="00702E74" w:rsidRPr="0009018F">
        <w:rPr>
          <w:rFonts w:ascii="Times New Roman" w:hAnsi="Times New Roman" w:cs="Times New Roman"/>
          <w:sz w:val="28"/>
          <w:szCs w:val="28"/>
        </w:rPr>
        <w:t xml:space="preserve">ationships, and materials that comprise </w:t>
      </w:r>
      <w:r w:rsidR="006E090C" w:rsidRPr="0009018F">
        <w:rPr>
          <w:rFonts w:ascii="Times New Roman" w:hAnsi="Times New Roman" w:cs="Times New Roman"/>
          <w:sz w:val="28"/>
          <w:szCs w:val="28"/>
        </w:rPr>
        <w:t>a building, the golf course architect makes choices about the scale, spatial relationships</w:t>
      </w:r>
      <w:r w:rsidR="00702E74" w:rsidRPr="0009018F">
        <w:rPr>
          <w:rFonts w:ascii="Times New Roman" w:hAnsi="Times New Roman" w:cs="Times New Roman"/>
          <w:sz w:val="28"/>
          <w:szCs w:val="28"/>
        </w:rPr>
        <w:t xml:space="preserve"> and materials that </w:t>
      </w:r>
      <w:r w:rsidR="006E090C" w:rsidRPr="0009018F">
        <w:rPr>
          <w:rFonts w:ascii="Times New Roman" w:hAnsi="Times New Roman" w:cs="Times New Roman"/>
          <w:sz w:val="28"/>
          <w:szCs w:val="28"/>
        </w:rPr>
        <w:t>define the</w:t>
      </w:r>
      <w:r w:rsidR="008F7EF6" w:rsidRPr="0009018F">
        <w:rPr>
          <w:rFonts w:ascii="Times New Roman" w:hAnsi="Times New Roman" w:cs="Times New Roman"/>
          <w:sz w:val="28"/>
          <w:szCs w:val="28"/>
        </w:rPr>
        <w:t xml:space="preserve"> golf course. </w:t>
      </w:r>
      <w:r w:rsidR="00226A4C" w:rsidRPr="0009018F">
        <w:rPr>
          <w:rFonts w:ascii="Times New Roman" w:hAnsi="Times New Roman" w:cs="Times New Roman"/>
          <w:sz w:val="28"/>
          <w:szCs w:val="28"/>
        </w:rPr>
        <w:t>These choices may be</w:t>
      </w:r>
      <w:r w:rsidR="006E090C" w:rsidRPr="0009018F">
        <w:rPr>
          <w:rFonts w:ascii="Times New Roman" w:hAnsi="Times New Roman" w:cs="Times New Roman"/>
          <w:sz w:val="28"/>
          <w:szCs w:val="28"/>
        </w:rPr>
        <w:t xml:space="preserve"> </w:t>
      </w:r>
      <w:r w:rsidR="00702E74" w:rsidRPr="0009018F">
        <w:rPr>
          <w:rFonts w:ascii="Times New Roman" w:hAnsi="Times New Roman" w:cs="Times New Roman"/>
          <w:sz w:val="28"/>
          <w:szCs w:val="28"/>
        </w:rPr>
        <w:t>informed by</w:t>
      </w:r>
      <w:r w:rsidR="006E090C" w:rsidRPr="0009018F">
        <w:rPr>
          <w:rFonts w:ascii="Times New Roman" w:hAnsi="Times New Roman" w:cs="Times New Roman"/>
          <w:sz w:val="28"/>
          <w:szCs w:val="28"/>
        </w:rPr>
        <w:t xml:space="preserve"> the site,</w:t>
      </w:r>
      <w:r w:rsidR="00226A4C" w:rsidRPr="0009018F">
        <w:rPr>
          <w:rFonts w:ascii="Times New Roman" w:hAnsi="Times New Roman" w:cs="Times New Roman"/>
          <w:sz w:val="28"/>
          <w:szCs w:val="28"/>
        </w:rPr>
        <w:t xml:space="preserve"> but</w:t>
      </w:r>
      <w:r w:rsidR="00280E34" w:rsidRPr="0009018F">
        <w:rPr>
          <w:rFonts w:ascii="Times New Roman" w:hAnsi="Times New Roman" w:cs="Times New Roman"/>
          <w:sz w:val="28"/>
          <w:szCs w:val="28"/>
        </w:rPr>
        <w:t xml:space="preserve"> more </w:t>
      </w:r>
      <w:r w:rsidR="00702E74" w:rsidRPr="0009018F">
        <w:rPr>
          <w:rFonts w:ascii="Times New Roman" w:hAnsi="Times New Roman" w:cs="Times New Roman"/>
          <w:sz w:val="28"/>
          <w:szCs w:val="28"/>
        </w:rPr>
        <w:t xml:space="preserve">frequently </w:t>
      </w:r>
      <w:r w:rsidR="00280E34" w:rsidRPr="0009018F">
        <w:rPr>
          <w:rFonts w:ascii="Times New Roman" w:hAnsi="Times New Roman" w:cs="Times New Roman"/>
          <w:sz w:val="28"/>
          <w:szCs w:val="28"/>
        </w:rPr>
        <w:t>they</w:t>
      </w:r>
      <w:r w:rsidR="00702E74" w:rsidRPr="0009018F">
        <w:rPr>
          <w:rFonts w:ascii="Times New Roman" w:hAnsi="Times New Roman" w:cs="Times New Roman"/>
          <w:sz w:val="28"/>
          <w:szCs w:val="28"/>
        </w:rPr>
        <w:t xml:space="preserve"> reflect </w:t>
      </w:r>
      <w:r w:rsidR="006E090C" w:rsidRPr="0009018F">
        <w:rPr>
          <w:rFonts w:ascii="Times New Roman" w:hAnsi="Times New Roman" w:cs="Times New Roman"/>
          <w:sz w:val="28"/>
          <w:szCs w:val="28"/>
        </w:rPr>
        <w:t>delib</w:t>
      </w:r>
      <w:r w:rsidR="008F7EF6" w:rsidRPr="0009018F">
        <w:rPr>
          <w:rFonts w:ascii="Times New Roman" w:hAnsi="Times New Roman" w:cs="Times New Roman"/>
          <w:sz w:val="28"/>
          <w:szCs w:val="28"/>
        </w:rPr>
        <w:t xml:space="preserve">erate </w:t>
      </w:r>
      <w:r w:rsidR="00280E34" w:rsidRPr="0009018F">
        <w:rPr>
          <w:rFonts w:ascii="Times New Roman" w:hAnsi="Times New Roman" w:cs="Times New Roman"/>
          <w:sz w:val="28"/>
          <w:szCs w:val="28"/>
        </w:rPr>
        <w:t>choice</w:t>
      </w:r>
      <w:r w:rsidR="008F7EF6" w:rsidRPr="0009018F">
        <w:rPr>
          <w:rFonts w:ascii="Times New Roman" w:hAnsi="Times New Roman" w:cs="Times New Roman"/>
          <w:sz w:val="28"/>
          <w:szCs w:val="28"/>
        </w:rPr>
        <w:t>s</w:t>
      </w:r>
      <w:r w:rsidR="00280E34" w:rsidRPr="0009018F">
        <w:rPr>
          <w:rFonts w:ascii="Times New Roman" w:hAnsi="Times New Roman" w:cs="Times New Roman"/>
          <w:sz w:val="28"/>
          <w:szCs w:val="28"/>
        </w:rPr>
        <w:t xml:space="preserve"> that </w:t>
      </w:r>
      <w:r w:rsidR="00702E74" w:rsidRPr="0009018F">
        <w:rPr>
          <w:rFonts w:ascii="Times New Roman" w:hAnsi="Times New Roman" w:cs="Times New Roman"/>
          <w:sz w:val="28"/>
          <w:szCs w:val="28"/>
        </w:rPr>
        <w:t>are informed by</w:t>
      </w:r>
      <w:r w:rsidR="00280E34" w:rsidRPr="0009018F">
        <w:rPr>
          <w:rFonts w:ascii="Times New Roman" w:hAnsi="Times New Roman" w:cs="Times New Roman"/>
          <w:sz w:val="28"/>
          <w:szCs w:val="28"/>
        </w:rPr>
        <w:t xml:space="preserve"> </w:t>
      </w:r>
      <w:r w:rsidR="008F7EF6" w:rsidRPr="0009018F">
        <w:rPr>
          <w:rFonts w:ascii="Times New Roman" w:hAnsi="Times New Roman" w:cs="Times New Roman"/>
          <w:sz w:val="28"/>
          <w:szCs w:val="28"/>
        </w:rPr>
        <w:t>the architect</w:t>
      </w:r>
      <w:r w:rsidR="00702E74" w:rsidRPr="0009018F">
        <w:rPr>
          <w:rFonts w:ascii="Times New Roman" w:hAnsi="Times New Roman" w:cs="Times New Roman"/>
          <w:sz w:val="28"/>
          <w:szCs w:val="28"/>
        </w:rPr>
        <w:t xml:space="preserve">’s personal </w:t>
      </w:r>
      <w:r w:rsidR="00226A4C" w:rsidRPr="0009018F">
        <w:rPr>
          <w:rFonts w:ascii="Times New Roman" w:hAnsi="Times New Roman" w:cs="Times New Roman"/>
          <w:sz w:val="28"/>
          <w:szCs w:val="28"/>
        </w:rPr>
        <w:t>style.</w:t>
      </w:r>
    </w:p>
    <w:p w:rsidR="002B488D" w:rsidRPr="0009018F" w:rsidRDefault="00E9744E" w:rsidP="00072EFC">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r>
      <w:r w:rsidR="00ED05F5" w:rsidRPr="0009018F">
        <w:rPr>
          <w:rFonts w:ascii="Times New Roman" w:hAnsi="Times New Roman" w:cs="Times New Roman"/>
          <w:sz w:val="28"/>
          <w:szCs w:val="28"/>
        </w:rPr>
        <w:t xml:space="preserve">In the </w:t>
      </w:r>
      <w:r w:rsidR="004D6439" w:rsidRPr="0009018F">
        <w:rPr>
          <w:rFonts w:ascii="Times New Roman" w:hAnsi="Times New Roman" w:cs="Times New Roman"/>
          <w:sz w:val="28"/>
          <w:szCs w:val="28"/>
        </w:rPr>
        <w:t>decades around the turn of the century</w:t>
      </w:r>
      <w:r w:rsidR="00280E34" w:rsidRPr="0009018F">
        <w:rPr>
          <w:rFonts w:ascii="Times New Roman" w:hAnsi="Times New Roman" w:cs="Times New Roman"/>
          <w:sz w:val="28"/>
          <w:szCs w:val="28"/>
        </w:rPr>
        <w:t>, much intellectual and artistic</w:t>
      </w:r>
      <w:r w:rsidR="00ED05F5" w:rsidRPr="0009018F">
        <w:rPr>
          <w:rFonts w:ascii="Times New Roman" w:hAnsi="Times New Roman" w:cs="Times New Roman"/>
          <w:sz w:val="28"/>
          <w:szCs w:val="28"/>
        </w:rPr>
        <w:t xml:space="preserve"> energy was expended in the pursuit of national styles…</w:t>
      </w:r>
      <w:r w:rsidR="006C738D" w:rsidRPr="0009018F">
        <w:rPr>
          <w:rFonts w:ascii="Times New Roman" w:hAnsi="Times New Roman" w:cs="Times New Roman"/>
          <w:sz w:val="28"/>
          <w:szCs w:val="28"/>
        </w:rPr>
        <w:t xml:space="preserve"> the notion that</w:t>
      </w:r>
      <w:r w:rsidR="004D6439" w:rsidRPr="0009018F">
        <w:rPr>
          <w:rFonts w:ascii="Times New Roman" w:hAnsi="Times New Roman" w:cs="Times New Roman"/>
          <w:sz w:val="28"/>
          <w:szCs w:val="28"/>
        </w:rPr>
        <w:t xml:space="preserve"> geographic regions were capable of producing artistic traditions imbued with the spirit and character of the place itself. </w:t>
      </w:r>
      <w:r w:rsidR="006C738D" w:rsidRPr="0009018F">
        <w:rPr>
          <w:rFonts w:ascii="Times New Roman" w:hAnsi="Times New Roman" w:cs="Times New Roman"/>
          <w:sz w:val="28"/>
          <w:szCs w:val="28"/>
        </w:rPr>
        <w:t xml:space="preserve">The Prairie School was one such attempt </w:t>
      </w:r>
      <w:r w:rsidR="0050514D" w:rsidRPr="0009018F">
        <w:rPr>
          <w:rFonts w:ascii="Times New Roman" w:hAnsi="Times New Roman" w:cs="Times New Roman"/>
          <w:sz w:val="28"/>
          <w:szCs w:val="28"/>
        </w:rPr>
        <w:t>to develop</w:t>
      </w:r>
      <w:r w:rsidR="00280E34" w:rsidRPr="0009018F">
        <w:rPr>
          <w:rFonts w:ascii="Times New Roman" w:hAnsi="Times New Roman" w:cs="Times New Roman"/>
          <w:sz w:val="28"/>
          <w:szCs w:val="28"/>
        </w:rPr>
        <w:t xml:space="preserve"> a </w:t>
      </w:r>
      <w:r w:rsidR="006C738D" w:rsidRPr="0009018F">
        <w:rPr>
          <w:rFonts w:ascii="Times New Roman" w:hAnsi="Times New Roman" w:cs="Times New Roman"/>
          <w:sz w:val="28"/>
          <w:szCs w:val="28"/>
        </w:rPr>
        <w:t xml:space="preserve">style of architecture </w:t>
      </w:r>
      <w:r w:rsidR="00280E34" w:rsidRPr="0009018F">
        <w:rPr>
          <w:rFonts w:ascii="Times New Roman" w:hAnsi="Times New Roman" w:cs="Times New Roman"/>
          <w:sz w:val="28"/>
          <w:szCs w:val="28"/>
        </w:rPr>
        <w:t xml:space="preserve">that </w:t>
      </w:r>
      <w:r w:rsidR="00072EFC" w:rsidRPr="0009018F">
        <w:rPr>
          <w:rFonts w:ascii="Times New Roman" w:hAnsi="Times New Roman" w:cs="Times New Roman"/>
          <w:sz w:val="28"/>
          <w:szCs w:val="28"/>
        </w:rPr>
        <w:t>was</w:t>
      </w:r>
      <w:r w:rsidR="006C738D" w:rsidRPr="0009018F">
        <w:rPr>
          <w:rFonts w:ascii="Times New Roman" w:hAnsi="Times New Roman" w:cs="Times New Roman"/>
          <w:sz w:val="28"/>
          <w:szCs w:val="28"/>
        </w:rPr>
        <w:t xml:space="preserve"> uniquely mod</w:t>
      </w:r>
      <w:r w:rsidR="00072EFC" w:rsidRPr="0009018F">
        <w:rPr>
          <w:rFonts w:ascii="Times New Roman" w:hAnsi="Times New Roman" w:cs="Times New Roman"/>
          <w:sz w:val="28"/>
          <w:szCs w:val="28"/>
        </w:rPr>
        <w:t>ern and authentically American</w:t>
      </w:r>
      <w:r w:rsidR="006C738D" w:rsidRPr="0009018F">
        <w:rPr>
          <w:rFonts w:ascii="Times New Roman" w:hAnsi="Times New Roman" w:cs="Times New Roman"/>
          <w:sz w:val="28"/>
          <w:szCs w:val="28"/>
        </w:rPr>
        <w:t>.</w:t>
      </w:r>
      <w:r w:rsidR="00072EFC" w:rsidRPr="0009018F">
        <w:rPr>
          <w:rFonts w:ascii="Times New Roman" w:hAnsi="Times New Roman" w:cs="Times New Roman"/>
          <w:sz w:val="28"/>
          <w:szCs w:val="28"/>
        </w:rPr>
        <w:t xml:space="preserve"> </w:t>
      </w:r>
      <w:r w:rsidR="006C738D" w:rsidRPr="0009018F">
        <w:rPr>
          <w:rFonts w:ascii="Times New Roman" w:hAnsi="Times New Roman" w:cs="Times New Roman"/>
          <w:sz w:val="28"/>
          <w:szCs w:val="28"/>
        </w:rPr>
        <w:t>The most famous proponent of the style,</w:t>
      </w:r>
      <w:r w:rsidR="006C738D" w:rsidRPr="0009018F">
        <w:rPr>
          <w:rStyle w:val="apple-converted-space"/>
          <w:rFonts w:ascii="Times New Roman" w:hAnsi="Times New Roman" w:cs="Times New Roman"/>
          <w:sz w:val="28"/>
          <w:szCs w:val="28"/>
        </w:rPr>
        <w:t> </w:t>
      </w:r>
      <w:hyperlink r:id="rId7" w:tooltip="Frank Lloyd Wright" w:history="1">
        <w:r w:rsidR="006C738D" w:rsidRPr="0009018F">
          <w:rPr>
            <w:rStyle w:val="Hyperlink"/>
            <w:rFonts w:ascii="Times New Roman" w:hAnsi="Times New Roman" w:cs="Times New Roman"/>
            <w:color w:val="auto"/>
            <w:sz w:val="28"/>
            <w:szCs w:val="28"/>
            <w:u w:val="none"/>
          </w:rPr>
          <w:t>Frank Lloyd Wright</w:t>
        </w:r>
      </w:hyperlink>
      <w:r w:rsidR="006C738D" w:rsidRPr="0009018F">
        <w:rPr>
          <w:rFonts w:ascii="Times New Roman" w:hAnsi="Times New Roman" w:cs="Times New Roman"/>
          <w:sz w:val="28"/>
          <w:szCs w:val="28"/>
        </w:rPr>
        <w:t>, promoted an idea of "</w:t>
      </w:r>
      <w:hyperlink r:id="rId8" w:tooltip="Organic architecture" w:history="1">
        <w:r w:rsidR="006C738D" w:rsidRPr="0009018F">
          <w:rPr>
            <w:rStyle w:val="Hyperlink"/>
            <w:rFonts w:ascii="Times New Roman" w:hAnsi="Times New Roman" w:cs="Times New Roman"/>
            <w:color w:val="auto"/>
            <w:sz w:val="28"/>
            <w:szCs w:val="28"/>
            <w:u w:val="none"/>
          </w:rPr>
          <w:t>organic architecture</w:t>
        </w:r>
      </w:hyperlink>
      <w:r w:rsidR="006C738D" w:rsidRPr="0009018F">
        <w:rPr>
          <w:rFonts w:ascii="Times New Roman" w:hAnsi="Times New Roman" w:cs="Times New Roman"/>
          <w:sz w:val="28"/>
          <w:szCs w:val="28"/>
        </w:rPr>
        <w:t>"</w:t>
      </w:r>
      <w:r w:rsidR="00280E34" w:rsidRPr="0009018F">
        <w:rPr>
          <w:rFonts w:ascii="Times New Roman" w:hAnsi="Times New Roman" w:cs="Times New Roman"/>
          <w:sz w:val="28"/>
          <w:szCs w:val="28"/>
        </w:rPr>
        <w:t xml:space="preserve"> that looked </w:t>
      </w:r>
      <w:r w:rsidR="006C738D" w:rsidRPr="0009018F">
        <w:rPr>
          <w:rFonts w:ascii="Times New Roman" w:hAnsi="Times New Roman" w:cs="Times New Roman"/>
          <w:sz w:val="28"/>
          <w:szCs w:val="28"/>
        </w:rPr>
        <w:t xml:space="preserve">as if it naturally grew from the site. </w:t>
      </w:r>
    </w:p>
    <w:p w:rsidR="00A63F82" w:rsidRPr="0009018F" w:rsidRDefault="00E9744E" w:rsidP="00072EFC">
      <w:pPr>
        <w:pStyle w:val="NormalWeb"/>
        <w:spacing w:before="0" w:beforeAutospacing="0" w:after="180" w:afterAutospacing="0" w:line="480" w:lineRule="auto"/>
        <w:rPr>
          <w:sz w:val="28"/>
          <w:szCs w:val="28"/>
        </w:rPr>
      </w:pPr>
      <w:r w:rsidRPr="0009018F">
        <w:rPr>
          <w:sz w:val="28"/>
          <w:szCs w:val="28"/>
        </w:rPr>
        <w:lastRenderedPageBreak/>
        <w:tab/>
      </w:r>
      <w:r w:rsidR="002B488D" w:rsidRPr="0009018F">
        <w:rPr>
          <w:sz w:val="28"/>
          <w:szCs w:val="28"/>
        </w:rPr>
        <w:t>As in architecture, so in golf course architecture, the early 20th century saw deliberate attempts to define a new American style of golf cours</w:t>
      </w:r>
      <w:r w:rsidR="00C36FC0" w:rsidRPr="0009018F">
        <w:rPr>
          <w:sz w:val="28"/>
          <w:szCs w:val="28"/>
        </w:rPr>
        <w:t xml:space="preserve">e design – this, too, rooted </w:t>
      </w:r>
      <w:r w:rsidR="002B488D" w:rsidRPr="0009018F">
        <w:rPr>
          <w:sz w:val="28"/>
          <w:szCs w:val="28"/>
        </w:rPr>
        <w:t>in the belief that the aesthetics of the American golf course should echo the character of t</w:t>
      </w:r>
      <w:r w:rsidR="00A064BD" w:rsidRPr="0009018F">
        <w:rPr>
          <w:sz w:val="28"/>
          <w:szCs w:val="28"/>
        </w:rPr>
        <w:t>he American landscape.</w:t>
      </w:r>
      <w:r w:rsidR="00D2479C" w:rsidRPr="0009018F">
        <w:rPr>
          <w:sz w:val="28"/>
          <w:szCs w:val="28"/>
        </w:rPr>
        <w:t xml:space="preserve"> </w:t>
      </w:r>
      <w:r w:rsidR="00072EFC" w:rsidRPr="0009018F">
        <w:rPr>
          <w:sz w:val="28"/>
          <w:szCs w:val="28"/>
        </w:rPr>
        <w:t>One visionary in this movement was</w:t>
      </w:r>
      <w:r w:rsidR="00F20DA1" w:rsidRPr="0009018F">
        <w:rPr>
          <w:sz w:val="28"/>
          <w:szCs w:val="28"/>
        </w:rPr>
        <w:t xml:space="preserve"> a Philadelphia</w:t>
      </w:r>
      <w:r w:rsidR="00BA13DB" w:rsidRPr="0009018F">
        <w:rPr>
          <w:sz w:val="28"/>
          <w:szCs w:val="28"/>
        </w:rPr>
        <w:t>n</w:t>
      </w:r>
      <w:r w:rsidR="00F20DA1" w:rsidRPr="0009018F">
        <w:rPr>
          <w:sz w:val="28"/>
          <w:szCs w:val="28"/>
        </w:rPr>
        <w:t xml:space="preserve"> named Albert Warren Tillinghast.</w:t>
      </w:r>
      <w:r w:rsidR="00C36FC0" w:rsidRPr="0009018F">
        <w:rPr>
          <w:sz w:val="28"/>
          <w:szCs w:val="28"/>
        </w:rPr>
        <w:t xml:space="preserve"> </w:t>
      </w:r>
      <w:r w:rsidR="00A3665E" w:rsidRPr="0009018F">
        <w:rPr>
          <w:sz w:val="28"/>
          <w:szCs w:val="28"/>
        </w:rPr>
        <w:t xml:space="preserve">Tillinghast was born in </w:t>
      </w:r>
      <w:smartTag w:uri="urn:schemas-microsoft-com:office:smarttags" w:element="metricconverter">
        <w:smartTagPr>
          <w:attr w:name="ProductID" w:val="1874 in"/>
        </w:smartTagPr>
        <w:r w:rsidR="00A3665E" w:rsidRPr="0009018F">
          <w:rPr>
            <w:sz w:val="28"/>
            <w:szCs w:val="28"/>
          </w:rPr>
          <w:t>1874 in</w:t>
        </w:r>
      </w:smartTag>
      <w:r w:rsidR="00A3665E" w:rsidRPr="0009018F">
        <w:rPr>
          <w:sz w:val="28"/>
          <w:szCs w:val="28"/>
        </w:rPr>
        <w:t xml:space="preserve"> North Philadelphia, the only son of a wealthy family that ow</w:t>
      </w:r>
      <w:r w:rsidR="001D65AF" w:rsidRPr="0009018F">
        <w:rPr>
          <w:sz w:val="28"/>
          <w:szCs w:val="28"/>
        </w:rPr>
        <w:t>ned</w:t>
      </w:r>
      <w:r w:rsidR="00702E74" w:rsidRPr="0009018F">
        <w:rPr>
          <w:sz w:val="28"/>
          <w:szCs w:val="28"/>
        </w:rPr>
        <w:t xml:space="preserve"> a rubber and tire company. His </w:t>
      </w:r>
      <w:r w:rsidR="001D65AF" w:rsidRPr="0009018F">
        <w:rPr>
          <w:sz w:val="28"/>
          <w:szCs w:val="28"/>
        </w:rPr>
        <w:t>upbringing in Philadelphia</w:t>
      </w:r>
      <w:r w:rsidR="007334D6" w:rsidRPr="0009018F">
        <w:rPr>
          <w:sz w:val="28"/>
          <w:szCs w:val="28"/>
        </w:rPr>
        <w:t>, the cradle of our country,</w:t>
      </w:r>
      <w:r w:rsidR="001D65AF" w:rsidRPr="0009018F">
        <w:rPr>
          <w:sz w:val="28"/>
          <w:szCs w:val="28"/>
        </w:rPr>
        <w:t xml:space="preserve"> had profound effects on him, as he grew to have great passion for history. During his lifetime, he assembled one of the finest collections of early American documents, including a near comprehensive collection of au</w:t>
      </w:r>
      <w:r w:rsidR="00A064BD" w:rsidRPr="0009018F">
        <w:rPr>
          <w:sz w:val="28"/>
          <w:szCs w:val="28"/>
        </w:rPr>
        <w:t>tographs of the signers of the Declaration of i</w:t>
      </w:r>
      <w:r w:rsidR="001D65AF" w:rsidRPr="0009018F">
        <w:rPr>
          <w:sz w:val="28"/>
          <w:szCs w:val="28"/>
        </w:rPr>
        <w:t>ndependence. He was also a prolific collector of an</w:t>
      </w:r>
      <w:r w:rsidR="00A064BD" w:rsidRPr="0009018F">
        <w:rPr>
          <w:sz w:val="28"/>
          <w:szCs w:val="28"/>
        </w:rPr>
        <w:t>tiques, who specialized in 18</w:t>
      </w:r>
      <w:r w:rsidR="00A064BD" w:rsidRPr="0009018F">
        <w:rPr>
          <w:sz w:val="28"/>
          <w:szCs w:val="28"/>
          <w:vertAlign w:val="superscript"/>
        </w:rPr>
        <w:t>th</w:t>
      </w:r>
      <w:r w:rsidR="00A064BD" w:rsidRPr="0009018F">
        <w:rPr>
          <w:sz w:val="28"/>
          <w:szCs w:val="28"/>
        </w:rPr>
        <w:t>-</w:t>
      </w:r>
      <w:r w:rsidR="001D65AF" w:rsidRPr="0009018F">
        <w:rPr>
          <w:sz w:val="28"/>
          <w:szCs w:val="28"/>
        </w:rPr>
        <w:t>century American furniture</w:t>
      </w:r>
      <w:r w:rsidR="00C36FC0" w:rsidRPr="0009018F">
        <w:rPr>
          <w:sz w:val="28"/>
          <w:szCs w:val="28"/>
        </w:rPr>
        <w:t xml:space="preserve">. </w:t>
      </w:r>
      <w:r w:rsidR="00981BB3" w:rsidRPr="0009018F">
        <w:rPr>
          <w:sz w:val="28"/>
          <w:szCs w:val="28"/>
        </w:rPr>
        <w:t>He</w:t>
      </w:r>
      <w:r w:rsidR="001D65AF" w:rsidRPr="0009018F">
        <w:rPr>
          <w:sz w:val="28"/>
          <w:szCs w:val="28"/>
        </w:rPr>
        <w:t xml:space="preserve"> assembled one of the first</w:t>
      </w:r>
      <w:r w:rsidR="00981BB3" w:rsidRPr="0009018F">
        <w:rPr>
          <w:sz w:val="28"/>
          <w:szCs w:val="28"/>
        </w:rPr>
        <w:t xml:space="preserve"> known collections of golf art and</w:t>
      </w:r>
      <w:r w:rsidR="001D65AF" w:rsidRPr="0009018F">
        <w:rPr>
          <w:sz w:val="28"/>
          <w:szCs w:val="28"/>
        </w:rPr>
        <w:t xml:space="preserve"> was one of the earliest known golf photogr</w:t>
      </w:r>
      <w:r w:rsidR="00A1549D" w:rsidRPr="0009018F">
        <w:rPr>
          <w:sz w:val="28"/>
          <w:szCs w:val="28"/>
        </w:rPr>
        <w:t>aphers, from which he</w:t>
      </w:r>
      <w:r w:rsidR="00981BB3" w:rsidRPr="0009018F">
        <w:rPr>
          <w:sz w:val="28"/>
          <w:szCs w:val="28"/>
        </w:rPr>
        <w:t xml:space="preserve"> learned the value and importance</w:t>
      </w:r>
      <w:r w:rsidR="00A1549D" w:rsidRPr="0009018F">
        <w:rPr>
          <w:sz w:val="28"/>
          <w:szCs w:val="28"/>
        </w:rPr>
        <w:t xml:space="preserve"> of composition. </w:t>
      </w:r>
      <w:r w:rsidR="00981BB3" w:rsidRPr="0009018F">
        <w:rPr>
          <w:sz w:val="28"/>
          <w:szCs w:val="28"/>
        </w:rPr>
        <w:t>Perhaps most importantly,</w:t>
      </w:r>
      <w:r w:rsidR="00A1549D" w:rsidRPr="0009018F">
        <w:rPr>
          <w:sz w:val="28"/>
          <w:szCs w:val="28"/>
        </w:rPr>
        <w:t xml:space="preserve"> he </w:t>
      </w:r>
      <w:r w:rsidR="00981BB3" w:rsidRPr="0009018F">
        <w:rPr>
          <w:sz w:val="28"/>
          <w:szCs w:val="28"/>
        </w:rPr>
        <w:t xml:space="preserve">himself </w:t>
      </w:r>
      <w:r w:rsidR="00A1549D" w:rsidRPr="0009018F">
        <w:rPr>
          <w:sz w:val="28"/>
          <w:szCs w:val="28"/>
        </w:rPr>
        <w:t xml:space="preserve">was an artist, whose watercolor sketches of green complexes appeared alongside many of the stories he wrote for Golf Illustrated, as well as in the official programs for several major championships. </w:t>
      </w:r>
    </w:p>
    <w:p w:rsidR="003F3C7C" w:rsidRPr="0009018F" w:rsidRDefault="00A1549D"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t>Tillinghast was a leader in a new movement in golf course design that embraced an aesthetic that w</w:t>
      </w:r>
      <w:r w:rsidR="00AA0E13" w:rsidRPr="0009018F">
        <w:rPr>
          <w:rFonts w:ascii="Times New Roman" w:hAnsi="Times New Roman" w:cs="Times New Roman"/>
          <w:sz w:val="28"/>
          <w:szCs w:val="28"/>
        </w:rPr>
        <w:t xml:space="preserve">as solidly grounded in nature. </w:t>
      </w:r>
      <w:r w:rsidR="00DE729B" w:rsidRPr="0009018F">
        <w:rPr>
          <w:rFonts w:ascii="Times New Roman" w:hAnsi="Times New Roman" w:cs="Times New Roman"/>
          <w:sz w:val="28"/>
          <w:szCs w:val="28"/>
        </w:rPr>
        <w:t>The</w:t>
      </w:r>
      <w:r w:rsidRPr="0009018F">
        <w:rPr>
          <w:rFonts w:ascii="Times New Roman" w:hAnsi="Times New Roman" w:cs="Times New Roman"/>
          <w:sz w:val="28"/>
          <w:szCs w:val="28"/>
        </w:rPr>
        <w:t xml:space="preserve"> time that Tillinghast spent in Scotland, and in particular at St. Andrews, had a profound </w:t>
      </w:r>
      <w:r w:rsidRPr="0009018F">
        <w:rPr>
          <w:rFonts w:ascii="Times New Roman" w:hAnsi="Times New Roman" w:cs="Times New Roman"/>
          <w:sz w:val="28"/>
          <w:szCs w:val="28"/>
        </w:rPr>
        <w:lastRenderedPageBreak/>
        <w:t>impact on him – for it was here that he observed and learned both the for</w:t>
      </w:r>
      <w:r w:rsidR="00AA0E13" w:rsidRPr="0009018F">
        <w:rPr>
          <w:rFonts w:ascii="Times New Roman" w:hAnsi="Times New Roman" w:cs="Times New Roman"/>
          <w:sz w:val="28"/>
          <w:szCs w:val="28"/>
        </w:rPr>
        <w:t xml:space="preserve">m and appearance of </w:t>
      </w:r>
      <w:r w:rsidRPr="0009018F">
        <w:rPr>
          <w:rFonts w:ascii="Times New Roman" w:hAnsi="Times New Roman" w:cs="Times New Roman"/>
          <w:sz w:val="28"/>
          <w:szCs w:val="28"/>
        </w:rPr>
        <w:t xml:space="preserve">features that had been created by natural processes. </w:t>
      </w:r>
      <w:r w:rsidR="003F3C7C" w:rsidRPr="0009018F">
        <w:rPr>
          <w:rFonts w:ascii="Times New Roman" w:hAnsi="Times New Roman" w:cs="Times New Roman"/>
          <w:sz w:val="28"/>
          <w:szCs w:val="28"/>
        </w:rPr>
        <w:t>“One vital feature was neglected by most old-time builders of American links,” Tillinghast wrote in 1927, “The</w:t>
      </w:r>
      <w:r w:rsidR="00A064BD" w:rsidRPr="0009018F">
        <w:rPr>
          <w:rFonts w:ascii="Times New Roman" w:hAnsi="Times New Roman" w:cs="Times New Roman"/>
          <w:sz w:val="28"/>
          <w:szCs w:val="28"/>
        </w:rPr>
        <w:t>y</w:t>
      </w:r>
      <w:r w:rsidR="003F3C7C" w:rsidRPr="0009018F">
        <w:rPr>
          <w:rFonts w:ascii="Times New Roman" w:hAnsi="Times New Roman" w:cs="Times New Roman"/>
          <w:sz w:val="28"/>
          <w:szCs w:val="28"/>
        </w:rPr>
        <w:t xml:space="preserve"> persistently ignored Nature, and when introducing artificial creations little effort was exerted towards making them appear natural. Such relics of antiquity are not pleasing to golfers of the present; indeed, they are not tolerated, and for this reason it is folly to go to the expense of building along any but the most modern lines. It costs no more to follow Nature than to ignore her.”</w:t>
      </w:r>
    </w:p>
    <w:p w:rsidR="00A1549D" w:rsidRPr="0009018F" w:rsidRDefault="003F3C7C"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r>
      <w:r w:rsidR="00A1549D" w:rsidRPr="0009018F">
        <w:rPr>
          <w:rFonts w:ascii="Times New Roman" w:hAnsi="Times New Roman" w:cs="Times New Roman"/>
          <w:sz w:val="28"/>
          <w:szCs w:val="28"/>
        </w:rPr>
        <w:t>This emphasis</w:t>
      </w:r>
      <w:r w:rsidR="00A064BD" w:rsidRPr="0009018F">
        <w:rPr>
          <w:rFonts w:ascii="Times New Roman" w:hAnsi="Times New Roman" w:cs="Times New Roman"/>
          <w:sz w:val="28"/>
          <w:szCs w:val="28"/>
        </w:rPr>
        <w:t xml:space="preserve"> on natural forms was evident as early as</w:t>
      </w:r>
      <w:r w:rsidR="00A1549D" w:rsidRPr="0009018F">
        <w:rPr>
          <w:rFonts w:ascii="Times New Roman" w:hAnsi="Times New Roman" w:cs="Times New Roman"/>
          <w:sz w:val="28"/>
          <w:szCs w:val="28"/>
        </w:rPr>
        <w:t xml:space="preserve"> </w:t>
      </w:r>
      <w:r w:rsidRPr="0009018F">
        <w:rPr>
          <w:rFonts w:ascii="Times New Roman" w:hAnsi="Times New Roman" w:cs="Times New Roman"/>
          <w:sz w:val="28"/>
          <w:szCs w:val="28"/>
        </w:rPr>
        <w:t>Tillinghast’s</w:t>
      </w:r>
      <w:r w:rsidR="00A1549D" w:rsidRPr="0009018F">
        <w:rPr>
          <w:rFonts w:ascii="Times New Roman" w:hAnsi="Times New Roman" w:cs="Times New Roman"/>
          <w:sz w:val="28"/>
          <w:szCs w:val="28"/>
        </w:rPr>
        <w:t xml:space="preserve"> design for Shawnee Country Club, the </w:t>
      </w:r>
      <w:r w:rsidR="00A064BD" w:rsidRPr="0009018F">
        <w:rPr>
          <w:rFonts w:ascii="Times New Roman" w:hAnsi="Times New Roman" w:cs="Times New Roman"/>
          <w:sz w:val="28"/>
          <w:szCs w:val="28"/>
        </w:rPr>
        <w:t xml:space="preserve">very </w:t>
      </w:r>
      <w:r w:rsidR="00A1549D" w:rsidRPr="0009018F">
        <w:rPr>
          <w:rFonts w:ascii="Times New Roman" w:hAnsi="Times New Roman" w:cs="Times New Roman"/>
          <w:sz w:val="28"/>
          <w:szCs w:val="28"/>
        </w:rPr>
        <w:t xml:space="preserve">first commission he accepted as a golf </w:t>
      </w:r>
      <w:r w:rsidR="00167507" w:rsidRPr="0009018F">
        <w:rPr>
          <w:rFonts w:ascii="Times New Roman" w:hAnsi="Times New Roman" w:cs="Times New Roman"/>
          <w:sz w:val="28"/>
          <w:szCs w:val="28"/>
        </w:rPr>
        <w:t xml:space="preserve">course designer. Begun in 1908, </w:t>
      </w:r>
      <w:r w:rsidRPr="0009018F">
        <w:rPr>
          <w:rFonts w:ascii="Times New Roman" w:hAnsi="Times New Roman" w:cs="Times New Roman"/>
          <w:sz w:val="28"/>
          <w:szCs w:val="28"/>
        </w:rPr>
        <w:t>on a truly stunning property just north of the Delaware Wate</w:t>
      </w:r>
      <w:r w:rsidR="00C36FC0" w:rsidRPr="0009018F">
        <w:rPr>
          <w:rFonts w:ascii="Times New Roman" w:hAnsi="Times New Roman" w:cs="Times New Roman"/>
          <w:sz w:val="28"/>
          <w:szCs w:val="28"/>
        </w:rPr>
        <w:t>r Gap, several holes at Shawnee</w:t>
      </w:r>
      <w:r w:rsidRPr="0009018F">
        <w:rPr>
          <w:rFonts w:ascii="Times New Roman" w:hAnsi="Times New Roman" w:cs="Times New Roman"/>
          <w:sz w:val="28"/>
          <w:szCs w:val="28"/>
        </w:rPr>
        <w:t xml:space="preserve"> featured dramatic mounding that provided a lush visual texture to the landscape. Tillinghast called this style of work Alpinization, and such clusters of artificial Alps would become a frequent inclusion in many of his designs. </w:t>
      </w:r>
    </w:p>
    <w:p w:rsidR="00E353DB" w:rsidRPr="0009018F" w:rsidRDefault="003F3C7C"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t>Such Alpinization also appeared in Tillinghast’s work at Somerset Hills Country Club in Bernardsville, NJ, located just up the road from the USGA’s headquarters. The greens of the 4th and 6th holes are nestled within a large cluster of these miniaturized Alps, whose height, mass, and slope are suggestive of a</w:t>
      </w:r>
      <w:r w:rsidR="00C36FC0" w:rsidRPr="0009018F">
        <w:rPr>
          <w:rFonts w:ascii="Times New Roman" w:hAnsi="Times New Roman" w:cs="Times New Roman"/>
          <w:sz w:val="28"/>
          <w:szCs w:val="28"/>
        </w:rPr>
        <w:t xml:space="preserve"> billowing sea. </w:t>
      </w:r>
      <w:r w:rsidRPr="0009018F">
        <w:rPr>
          <w:rFonts w:ascii="Times New Roman" w:hAnsi="Times New Roman" w:cs="Times New Roman"/>
          <w:sz w:val="28"/>
          <w:szCs w:val="28"/>
        </w:rPr>
        <w:t xml:space="preserve">The </w:t>
      </w:r>
      <w:r w:rsidR="00981BB3" w:rsidRPr="0009018F">
        <w:rPr>
          <w:rFonts w:ascii="Times New Roman" w:hAnsi="Times New Roman" w:cs="Times New Roman"/>
          <w:sz w:val="28"/>
          <w:szCs w:val="28"/>
        </w:rPr>
        <w:t>connection between land and sea was in fact a theme that recurred</w:t>
      </w:r>
      <w:r w:rsidRPr="0009018F">
        <w:rPr>
          <w:rFonts w:ascii="Times New Roman" w:hAnsi="Times New Roman" w:cs="Times New Roman"/>
          <w:sz w:val="28"/>
          <w:szCs w:val="28"/>
        </w:rPr>
        <w:t xml:space="preserve"> in Tillinghast’s work. The 11th hole at Winged Foot West – the famed U.S. Open venue in Mamaroneck, N.Y</w:t>
      </w:r>
      <w:r w:rsidR="00981BB3" w:rsidRPr="0009018F">
        <w:rPr>
          <w:rFonts w:ascii="Times New Roman" w:hAnsi="Times New Roman" w:cs="Times New Roman"/>
          <w:sz w:val="28"/>
          <w:szCs w:val="28"/>
        </w:rPr>
        <w:t>. – was</w:t>
      </w:r>
      <w:r w:rsidRPr="0009018F">
        <w:rPr>
          <w:rFonts w:ascii="Times New Roman" w:hAnsi="Times New Roman" w:cs="Times New Roman"/>
          <w:sz w:val="28"/>
          <w:szCs w:val="28"/>
        </w:rPr>
        <w:t xml:space="preserve"> named “Billows,” for the dramatic heaves and rolls that span the fairw</w:t>
      </w:r>
      <w:r w:rsidR="00A064BD" w:rsidRPr="0009018F">
        <w:rPr>
          <w:rFonts w:ascii="Times New Roman" w:hAnsi="Times New Roman" w:cs="Times New Roman"/>
          <w:sz w:val="28"/>
          <w:szCs w:val="28"/>
        </w:rPr>
        <w:t>ay</w:t>
      </w:r>
      <w:r w:rsidR="00DE729B" w:rsidRPr="0009018F">
        <w:rPr>
          <w:rFonts w:ascii="Times New Roman" w:hAnsi="Times New Roman" w:cs="Times New Roman"/>
          <w:sz w:val="28"/>
          <w:szCs w:val="28"/>
        </w:rPr>
        <w:t>. It is likely that t</w:t>
      </w:r>
      <w:r w:rsidRPr="0009018F">
        <w:rPr>
          <w:rFonts w:ascii="Times New Roman" w:hAnsi="Times New Roman" w:cs="Times New Roman"/>
          <w:sz w:val="28"/>
          <w:szCs w:val="28"/>
        </w:rPr>
        <w:t xml:space="preserve">his </w:t>
      </w:r>
      <w:r w:rsidR="00DE729B" w:rsidRPr="0009018F">
        <w:rPr>
          <w:rFonts w:ascii="Times New Roman" w:hAnsi="Times New Roman" w:cs="Times New Roman"/>
          <w:sz w:val="28"/>
          <w:szCs w:val="28"/>
        </w:rPr>
        <w:t>sense of visual patterning, of</w:t>
      </w:r>
      <w:r w:rsidRPr="0009018F">
        <w:rPr>
          <w:rFonts w:ascii="Times New Roman" w:hAnsi="Times New Roman" w:cs="Times New Roman"/>
          <w:sz w:val="28"/>
          <w:szCs w:val="28"/>
        </w:rPr>
        <w:t xml:space="preserve"> rich visual texture</w:t>
      </w:r>
      <w:r w:rsidR="00DE729B" w:rsidRPr="0009018F">
        <w:rPr>
          <w:rFonts w:ascii="Times New Roman" w:hAnsi="Times New Roman" w:cs="Times New Roman"/>
          <w:sz w:val="28"/>
          <w:szCs w:val="28"/>
        </w:rPr>
        <w:t>s, drew</w:t>
      </w:r>
      <w:r w:rsidRPr="0009018F">
        <w:rPr>
          <w:rFonts w:ascii="Times New Roman" w:hAnsi="Times New Roman" w:cs="Times New Roman"/>
          <w:sz w:val="28"/>
          <w:szCs w:val="28"/>
        </w:rPr>
        <w:t xml:space="preserve"> its inspiration from the architecture of Philadelphia, </w:t>
      </w:r>
      <w:r w:rsidR="008F7EF6" w:rsidRPr="0009018F">
        <w:rPr>
          <w:rFonts w:ascii="Times New Roman" w:hAnsi="Times New Roman" w:cs="Times New Roman"/>
          <w:sz w:val="28"/>
          <w:szCs w:val="28"/>
        </w:rPr>
        <w:t>which had a profound</w:t>
      </w:r>
      <w:r w:rsidRPr="0009018F">
        <w:rPr>
          <w:rFonts w:ascii="Times New Roman" w:hAnsi="Times New Roman" w:cs="Times New Roman"/>
          <w:sz w:val="28"/>
          <w:szCs w:val="28"/>
        </w:rPr>
        <w:t xml:space="preserve"> influence on Tillinghast’s personal developme</w:t>
      </w:r>
      <w:r w:rsidR="00A064BD" w:rsidRPr="0009018F">
        <w:rPr>
          <w:rFonts w:ascii="Times New Roman" w:hAnsi="Times New Roman" w:cs="Times New Roman"/>
          <w:sz w:val="28"/>
          <w:szCs w:val="28"/>
        </w:rPr>
        <w:t>nt as an artist. Many late 19</w:t>
      </w:r>
      <w:r w:rsidR="00A064BD" w:rsidRPr="0009018F">
        <w:rPr>
          <w:rFonts w:ascii="Times New Roman" w:hAnsi="Times New Roman" w:cs="Times New Roman"/>
          <w:sz w:val="28"/>
          <w:szCs w:val="28"/>
          <w:vertAlign w:val="superscript"/>
        </w:rPr>
        <w:t>th</w:t>
      </w:r>
      <w:r w:rsidR="00A064BD" w:rsidRPr="0009018F">
        <w:rPr>
          <w:rFonts w:ascii="Times New Roman" w:hAnsi="Times New Roman" w:cs="Times New Roman"/>
          <w:sz w:val="28"/>
          <w:szCs w:val="28"/>
        </w:rPr>
        <w:t>-</w:t>
      </w:r>
      <w:r w:rsidRPr="0009018F">
        <w:rPr>
          <w:rFonts w:ascii="Times New Roman" w:hAnsi="Times New Roman" w:cs="Times New Roman"/>
          <w:sz w:val="28"/>
          <w:szCs w:val="28"/>
        </w:rPr>
        <w:t xml:space="preserve">century buildings in the city, most notably by the architect Frank Furness, show dramatic interplays of light and shadow, of visual surface patterning and rich </w:t>
      </w:r>
      <w:r w:rsidR="00E353DB" w:rsidRPr="0009018F">
        <w:rPr>
          <w:rFonts w:ascii="Times New Roman" w:hAnsi="Times New Roman" w:cs="Times New Roman"/>
          <w:sz w:val="28"/>
          <w:szCs w:val="28"/>
        </w:rPr>
        <w:t xml:space="preserve">color. </w:t>
      </w:r>
      <w:r w:rsidR="00DE729B" w:rsidRPr="0009018F">
        <w:rPr>
          <w:rFonts w:ascii="Times New Roman" w:hAnsi="Times New Roman" w:cs="Times New Roman"/>
          <w:sz w:val="28"/>
          <w:szCs w:val="28"/>
        </w:rPr>
        <w:t>For those of you who might be familiar with it, think of</w:t>
      </w:r>
      <w:r w:rsidR="00E353DB" w:rsidRPr="0009018F">
        <w:rPr>
          <w:rFonts w:ascii="Times New Roman" w:hAnsi="Times New Roman" w:cs="Times New Roman"/>
          <w:sz w:val="28"/>
          <w:szCs w:val="28"/>
        </w:rPr>
        <w:t xml:space="preserve"> Furness’s Fisher Fine Arts Library for the University of Pennsylvania.</w:t>
      </w:r>
    </w:p>
    <w:p w:rsidR="00E353DB" w:rsidRPr="0009018F" w:rsidRDefault="00E353DB"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t>Another feature common to many Tillinghast design are the unique combinations of naturalistic mounding and bunkers that Tillinghast used to split the fairways on many of his long par 5s. He called these complexes</w:t>
      </w:r>
      <w:r w:rsidR="00D4339D" w:rsidRPr="0009018F">
        <w:rPr>
          <w:rFonts w:ascii="Times New Roman" w:hAnsi="Times New Roman" w:cs="Times New Roman"/>
          <w:sz w:val="28"/>
          <w:szCs w:val="28"/>
        </w:rPr>
        <w:t xml:space="preserve"> variously </w:t>
      </w:r>
      <w:r w:rsidRPr="0009018F">
        <w:rPr>
          <w:rFonts w:ascii="Times New Roman" w:hAnsi="Times New Roman" w:cs="Times New Roman"/>
          <w:sz w:val="28"/>
          <w:szCs w:val="28"/>
        </w:rPr>
        <w:t xml:space="preserve"> “The Sahara”</w:t>
      </w:r>
      <w:r w:rsidR="00D4339D" w:rsidRPr="0009018F">
        <w:rPr>
          <w:rFonts w:ascii="Times New Roman" w:hAnsi="Times New Roman" w:cs="Times New Roman"/>
          <w:sz w:val="28"/>
          <w:szCs w:val="28"/>
        </w:rPr>
        <w:t xml:space="preserve"> or “The Great Bunker”</w:t>
      </w:r>
      <w:r w:rsidRPr="0009018F">
        <w:rPr>
          <w:rFonts w:ascii="Times New Roman" w:hAnsi="Times New Roman" w:cs="Times New Roman"/>
          <w:sz w:val="28"/>
          <w:szCs w:val="28"/>
        </w:rPr>
        <w:t xml:space="preserve"> and they are found at many Tillinghast courses, including Baltusrol </w:t>
      </w:r>
      <w:r w:rsidR="008F7EF6" w:rsidRPr="0009018F">
        <w:rPr>
          <w:rFonts w:ascii="Times New Roman" w:hAnsi="Times New Roman" w:cs="Times New Roman"/>
          <w:sz w:val="28"/>
          <w:szCs w:val="28"/>
        </w:rPr>
        <w:t>and</w:t>
      </w:r>
      <w:r w:rsidRPr="0009018F">
        <w:rPr>
          <w:rFonts w:ascii="Times New Roman" w:hAnsi="Times New Roman" w:cs="Times New Roman"/>
          <w:sz w:val="28"/>
          <w:szCs w:val="28"/>
        </w:rPr>
        <w:t xml:space="preserve"> San Francisco Golf Club, and</w:t>
      </w:r>
      <w:r w:rsidR="00C70255" w:rsidRPr="0009018F">
        <w:rPr>
          <w:rFonts w:ascii="Times New Roman" w:hAnsi="Times New Roman" w:cs="Times New Roman"/>
          <w:sz w:val="28"/>
          <w:szCs w:val="28"/>
        </w:rPr>
        <w:t xml:space="preserve"> importantly</w:t>
      </w:r>
      <w:r w:rsidRPr="0009018F">
        <w:rPr>
          <w:rFonts w:ascii="Times New Roman" w:hAnsi="Times New Roman" w:cs="Times New Roman"/>
          <w:sz w:val="28"/>
          <w:szCs w:val="28"/>
        </w:rPr>
        <w:t xml:space="preserve"> </w:t>
      </w:r>
      <w:r w:rsidR="00280E34" w:rsidRPr="0009018F">
        <w:rPr>
          <w:rFonts w:ascii="Times New Roman" w:hAnsi="Times New Roman" w:cs="Times New Roman"/>
          <w:sz w:val="28"/>
          <w:szCs w:val="28"/>
        </w:rPr>
        <w:t xml:space="preserve">the wonderfully restored complex </w:t>
      </w:r>
      <w:r w:rsidR="00D4339D" w:rsidRPr="0009018F">
        <w:rPr>
          <w:rFonts w:ascii="Times New Roman" w:hAnsi="Times New Roman" w:cs="Times New Roman"/>
          <w:sz w:val="28"/>
          <w:szCs w:val="28"/>
        </w:rPr>
        <w:t xml:space="preserve">of 13 bunkers </w:t>
      </w:r>
      <w:r w:rsidR="00280E34" w:rsidRPr="0009018F">
        <w:rPr>
          <w:rFonts w:ascii="Times New Roman" w:hAnsi="Times New Roman" w:cs="Times New Roman"/>
          <w:sz w:val="28"/>
          <w:szCs w:val="28"/>
        </w:rPr>
        <w:t>that bisects that the 7</w:t>
      </w:r>
      <w:r w:rsidR="00280E34" w:rsidRPr="0009018F">
        <w:rPr>
          <w:rFonts w:ascii="Times New Roman" w:hAnsi="Times New Roman" w:cs="Times New Roman"/>
          <w:sz w:val="28"/>
          <w:szCs w:val="28"/>
          <w:vertAlign w:val="superscript"/>
        </w:rPr>
        <w:t>th</w:t>
      </w:r>
      <w:r w:rsidR="00280E34" w:rsidRPr="0009018F">
        <w:rPr>
          <w:rFonts w:ascii="Times New Roman" w:hAnsi="Times New Roman" w:cs="Times New Roman"/>
          <w:sz w:val="28"/>
          <w:szCs w:val="28"/>
        </w:rPr>
        <w:t xml:space="preserve"> fairway here at Phil</w:t>
      </w:r>
      <w:r w:rsidR="00D4339D" w:rsidRPr="0009018F">
        <w:rPr>
          <w:rFonts w:ascii="Times New Roman" w:hAnsi="Times New Roman" w:cs="Times New Roman"/>
          <w:sz w:val="28"/>
          <w:szCs w:val="28"/>
        </w:rPr>
        <w:t>a</w:t>
      </w:r>
      <w:r w:rsidR="00280E34" w:rsidRPr="0009018F">
        <w:rPr>
          <w:rFonts w:ascii="Times New Roman" w:hAnsi="Times New Roman" w:cs="Times New Roman"/>
          <w:sz w:val="28"/>
          <w:szCs w:val="28"/>
        </w:rPr>
        <w:t>delphia Cricket Club</w:t>
      </w:r>
      <w:r w:rsidR="00D4339D" w:rsidRPr="0009018F">
        <w:rPr>
          <w:rFonts w:ascii="Times New Roman" w:hAnsi="Times New Roman" w:cs="Times New Roman"/>
          <w:sz w:val="28"/>
          <w:szCs w:val="28"/>
        </w:rPr>
        <w:t xml:space="preserve">. </w:t>
      </w:r>
      <w:r w:rsidRPr="0009018F">
        <w:rPr>
          <w:rFonts w:ascii="Times New Roman" w:hAnsi="Times New Roman" w:cs="Times New Roman"/>
          <w:sz w:val="28"/>
          <w:szCs w:val="28"/>
        </w:rPr>
        <w:t>It is surely the complexes like this that Tillinghast had in mind when he penned his 1935 article for Golf Illustrated, “The Ideal Course, Rugged and Natural.” “Naturally my eye is peeled,” he wrote, “for impressively outstanding natural features. These are many, but, of them all, I am sure that none moves me to greater enthusiasm than do sand dunes, big dunes contoured through the years by sweeping winds and set off by wild grasses and drifted sands.”</w:t>
      </w:r>
    </w:p>
    <w:p w:rsidR="00B82A1A" w:rsidRPr="0009018F" w:rsidRDefault="00E353DB"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t xml:space="preserve">Tillinghast’s intent was not the abolition of </w:t>
      </w:r>
      <w:r w:rsidR="00B82A1A" w:rsidRPr="0009018F">
        <w:rPr>
          <w:rFonts w:ascii="Times New Roman" w:hAnsi="Times New Roman" w:cs="Times New Roman"/>
          <w:sz w:val="28"/>
          <w:szCs w:val="28"/>
        </w:rPr>
        <w:t>artificial forms, but rather to abolish those forms that appeared artificial. He hoped to perfect the artifice of camouf</w:t>
      </w:r>
      <w:r w:rsidR="00981BB3" w:rsidRPr="0009018F">
        <w:rPr>
          <w:rFonts w:ascii="Times New Roman" w:hAnsi="Times New Roman" w:cs="Times New Roman"/>
          <w:sz w:val="28"/>
          <w:szCs w:val="28"/>
        </w:rPr>
        <w:t>lage, to be able to disguise his</w:t>
      </w:r>
      <w:r w:rsidR="00B82A1A" w:rsidRPr="0009018F">
        <w:rPr>
          <w:rFonts w:ascii="Times New Roman" w:hAnsi="Times New Roman" w:cs="Times New Roman"/>
          <w:sz w:val="28"/>
          <w:szCs w:val="28"/>
        </w:rPr>
        <w:t xml:space="preserve"> ar</w:t>
      </w:r>
      <w:r w:rsidR="00A064BD" w:rsidRPr="0009018F">
        <w:rPr>
          <w:rFonts w:ascii="Times New Roman" w:hAnsi="Times New Roman" w:cs="Times New Roman"/>
          <w:sz w:val="28"/>
          <w:szCs w:val="28"/>
        </w:rPr>
        <w:t xml:space="preserve">tificial creations under </w:t>
      </w:r>
      <w:r w:rsidR="00B82A1A" w:rsidRPr="0009018F">
        <w:rPr>
          <w:rFonts w:ascii="Times New Roman" w:hAnsi="Times New Roman" w:cs="Times New Roman"/>
          <w:sz w:val="28"/>
          <w:szCs w:val="28"/>
        </w:rPr>
        <w:t>shapes and contours that appeared natural to the eye. From tee to green, Tillinghast believed the every element of the golf course could b</w:t>
      </w:r>
      <w:r w:rsidR="00A064BD" w:rsidRPr="0009018F">
        <w:rPr>
          <w:rFonts w:ascii="Times New Roman" w:hAnsi="Times New Roman" w:cs="Times New Roman"/>
          <w:sz w:val="28"/>
          <w:szCs w:val="28"/>
        </w:rPr>
        <w:t xml:space="preserve">e constructed to harmonize </w:t>
      </w:r>
      <w:r w:rsidR="00B82A1A" w:rsidRPr="0009018F">
        <w:rPr>
          <w:rFonts w:ascii="Times New Roman" w:hAnsi="Times New Roman" w:cs="Times New Roman"/>
          <w:sz w:val="28"/>
          <w:szCs w:val="28"/>
        </w:rPr>
        <w:t>perfectly with its surroundings. The natural shapes and contours that he used for tees, greens, and bunkers were not merely isolated elements scattered across a landscape, but were components of an aesthetic system that relied on a principle of organic harmony.</w:t>
      </w:r>
    </w:p>
    <w:p w:rsidR="00B82A1A" w:rsidRPr="0009018F" w:rsidRDefault="00B82A1A"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t>“Even the arrangement of sand in the hazards may be used to good advantage to beautify the course,” he wrote in his column for Golf Illustrated in 1920. “If the pits are designed well, the sand has the appearance of having been blown in rather than dumped.” And so in his architecture, he evolved a style of bunkering that featured complex, irregular lines, with the surface of the sand flowing up to and into the edges of his bunkers</w:t>
      </w:r>
      <w:r w:rsidR="00072EFC" w:rsidRPr="0009018F">
        <w:rPr>
          <w:rFonts w:ascii="Times New Roman" w:hAnsi="Times New Roman" w:cs="Times New Roman"/>
          <w:sz w:val="28"/>
          <w:szCs w:val="28"/>
        </w:rPr>
        <w:t>.</w:t>
      </w:r>
      <w:r w:rsidRPr="0009018F">
        <w:rPr>
          <w:rFonts w:ascii="Times New Roman" w:hAnsi="Times New Roman" w:cs="Times New Roman"/>
          <w:sz w:val="28"/>
          <w:szCs w:val="28"/>
        </w:rPr>
        <w:t xml:space="preserve"> </w:t>
      </w:r>
      <w:r w:rsidR="00C70255" w:rsidRPr="0009018F">
        <w:rPr>
          <w:rFonts w:ascii="Times New Roman" w:hAnsi="Times New Roman" w:cs="Times New Roman"/>
          <w:sz w:val="28"/>
          <w:szCs w:val="28"/>
        </w:rPr>
        <w:t>And Keith has captured precisely this spirit in the restoration of the bunkers that sit just shy of the 14</w:t>
      </w:r>
      <w:r w:rsidR="00C70255" w:rsidRPr="0009018F">
        <w:rPr>
          <w:rFonts w:ascii="Times New Roman" w:hAnsi="Times New Roman" w:cs="Times New Roman"/>
          <w:sz w:val="28"/>
          <w:szCs w:val="28"/>
          <w:vertAlign w:val="superscript"/>
        </w:rPr>
        <w:t>th</w:t>
      </w:r>
      <w:r w:rsidR="00C70255" w:rsidRPr="0009018F">
        <w:rPr>
          <w:rFonts w:ascii="Times New Roman" w:hAnsi="Times New Roman" w:cs="Times New Roman"/>
          <w:sz w:val="28"/>
          <w:szCs w:val="28"/>
        </w:rPr>
        <w:t xml:space="preserve"> green.</w:t>
      </w:r>
    </w:p>
    <w:p w:rsidR="00E353DB" w:rsidRPr="0009018F" w:rsidRDefault="00B82A1A"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r>
      <w:r w:rsidR="00C70255" w:rsidRPr="0009018F">
        <w:rPr>
          <w:rFonts w:ascii="Times New Roman" w:hAnsi="Times New Roman" w:cs="Times New Roman"/>
          <w:sz w:val="28"/>
          <w:szCs w:val="28"/>
        </w:rPr>
        <w:t>Indeed, Tillinghas</w:t>
      </w:r>
      <w:r w:rsidR="008F7EF6" w:rsidRPr="0009018F">
        <w:rPr>
          <w:rFonts w:ascii="Times New Roman" w:hAnsi="Times New Roman" w:cs="Times New Roman"/>
          <w:sz w:val="28"/>
          <w:szCs w:val="28"/>
        </w:rPr>
        <w:t>t</w:t>
      </w:r>
      <w:r w:rsidRPr="0009018F">
        <w:rPr>
          <w:rFonts w:ascii="Times New Roman" w:hAnsi="Times New Roman" w:cs="Times New Roman"/>
          <w:sz w:val="28"/>
          <w:szCs w:val="28"/>
        </w:rPr>
        <w:t xml:space="preserve"> believed that, as an artist, the golf course architect should posses an advanced understanding of aesthetic principles and practices.  As he wrote in 1934, “The creator of golf holes must not only possess imagination, but a keen appreciation of the offerings of nature and the art of landscaping must be allied closely with that of the architect.” </w:t>
      </w:r>
    </w:p>
    <w:p w:rsidR="0086755A" w:rsidRPr="0009018F" w:rsidRDefault="0086755A" w:rsidP="00DF30D2">
      <w:pPr>
        <w:pStyle w:val="PlainText"/>
        <w:spacing w:line="480" w:lineRule="auto"/>
        <w:rPr>
          <w:rFonts w:ascii="Times New Roman" w:hAnsi="Times New Roman" w:cs="Times New Roman"/>
          <w:sz w:val="28"/>
          <w:szCs w:val="28"/>
        </w:rPr>
      </w:pPr>
      <w:r w:rsidRPr="0009018F">
        <w:rPr>
          <w:rFonts w:ascii="Times New Roman" w:hAnsi="Times New Roman" w:cs="Times New Roman"/>
          <w:sz w:val="28"/>
          <w:szCs w:val="28"/>
        </w:rPr>
        <w:tab/>
        <w:t xml:space="preserve">Let me wrap up my comments </w:t>
      </w:r>
      <w:r w:rsidR="00072EFC" w:rsidRPr="0009018F">
        <w:rPr>
          <w:rFonts w:ascii="Times New Roman" w:hAnsi="Times New Roman" w:cs="Times New Roman"/>
          <w:sz w:val="28"/>
          <w:szCs w:val="28"/>
        </w:rPr>
        <w:t xml:space="preserve">with </w:t>
      </w:r>
      <w:r w:rsidRPr="0009018F">
        <w:rPr>
          <w:rFonts w:ascii="Times New Roman" w:hAnsi="Times New Roman" w:cs="Times New Roman"/>
          <w:sz w:val="28"/>
          <w:szCs w:val="28"/>
        </w:rPr>
        <w:t>one final quote, to help us understa</w:t>
      </w:r>
      <w:r w:rsidR="00A064BD" w:rsidRPr="0009018F">
        <w:rPr>
          <w:rFonts w:ascii="Times New Roman" w:hAnsi="Times New Roman" w:cs="Times New Roman"/>
          <w:sz w:val="28"/>
          <w:szCs w:val="28"/>
        </w:rPr>
        <w:t>nd best the rationale behind Tillinghast’s</w:t>
      </w:r>
      <w:r w:rsidRPr="0009018F">
        <w:rPr>
          <w:rFonts w:ascii="Times New Roman" w:hAnsi="Times New Roman" w:cs="Times New Roman"/>
          <w:sz w:val="28"/>
          <w:szCs w:val="28"/>
        </w:rPr>
        <w:t xml:space="preserve"> philosophy</w:t>
      </w:r>
      <w:r w:rsidR="008F7EF6" w:rsidRPr="0009018F">
        <w:rPr>
          <w:rFonts w:ascii="Times New Roman" w:hAnsi="Times New Roman" w:cs="Times New Roman"/>
          <w:sz w:val="28"/>
          <w:szCs w:val="28"/>
        </w:rPr>
        <w:t xml:space="preserve"> that is seen so beautifully in his design for the Philadelphia Cricket Club</w:t>
      </w:r>
      <w:r w:rsidRPr="0009018F">
        <w:rPr>
          <w:rFonts w:ascii="Times New Roman" w:hAnsi="Times New Roman" w:cs="Times New Roman"/>
          <w:sz w:val="28"/>
          <w:szCs w:val="28"/>
        </w:rPr>
        <w:t>. It is a quote that captures the beauty of the landscape, but also the beauty of Tillinghast’</w:t>
      </w:r>
      <w:r w:rsidR="00C61DCC" w:rsidRPr="0009018F">
        <w:rPr>
          <w:rFonts w:ascii="Times New Roman" w:hAnsi="Times New Roman" w:cs="Times New Roman"/>
          <w:sz w:val="28"/>
          <w:szCs w:val="28"/>
        </w:rPr>
        <w:t>s vision for golf</w:t>
      </w:r>
      <w:r w:rsidR="008F7EF6" w:rsidRPr="0009018F">
        <w:rPr>
          <w:rFonts w:ascii="Times New Roman" w:hAnsi="Times New Roman" w:cs="Times New Roman"/>
          <w:sz w:val="28"/>
          <w:szCs w:val="28"/>
        </w:rPr>
        <w:t xml:space="preserve"> – and I believe it is courses just like this one </w:t>
      </w:r>
      <w:r w:rsidR="007334D6" w:rsidRPr="0009018F">
        <w:rPr>
          <w:rFonts w:ascii="Times New Roman" w:hAnsi="Times New Roman" w:cs="Times New Roman"/>
          <w:sz w:val="28"/>
          <w:szCs w:val="28"/>
        </w:rPr>
        <w:t xml:space="preserve">at the Criclet Club </w:t>
      </w:r>
      <w:r w:rsidR="008F7EF6" w:rsidRPr="0009018F">
        <w:rPr>
          <w:rFonts w:ascii="Times New Roman" w:hAnsi="Times New Roman" w:cs="Times New Roman"/>
          <w:sz w:val="28"/>
          <w:szCs w:val="28"/>
        </w:rPr>
        <w:t>that he had in mind when he wrote</w:t>
      </w:r>
      <w:r w:rsidRPr="0009018F">
        <w:rPr>
          <w:rFonts w:ascii="Times New Roman" w:hAnsi="Times New Roman" w:cs="Times New Roman"/>
          <w:sz w:val="28"/>
          <w:szCs w:val="28"/>
        </w:rPr>
        <w:t>: “I believe that there are a goodly number of player who find their golf a mighty good excuse to get close to nature. There are thousands of business men closing their office desks every day and turning expectantly to the links. Expecting what? The breaking of a hundred? Not much!  That rare feat might happen t</w:t>
      </w:r>
      <w:r w:rsidR="00981BB3" w:rsidRPr="0009018F">
        <w:rPr>
          <w:rFonts w:ascii="Times New Roman" w:hAnsi="Times New Roman" w:cs="Times New Roman"/>
          <w:sz w:val="28"/>
          <w:szCs w:val="28"/>
        </w:rPr>
        <w:t>o their extreme satisfaction. It</w:t>
      </w:r>
      <w:r w:rsidRPr="0009018F">
        <w:rPr>
          <w:rFonts w:ascii="Times New Roman" w:hAnsi="Times New Roman" w:cs="Times New Roman"/>
          <w:sz w:val="28"/>
          <w:szCs w:val="28"/>
        </w:rPr>
        <w:t xml:space="preserve"> </w:t>
      </w:r>
      <w:r w:rsidRPr="0009018F">
        <w:rPr>
          <w:rFonts w:ascii="Times New Roman" w:hAnsi="Times New Roman" w:cs="Times New Roman"/>
          <w:i/>
          <w:sz w:val="28"/>
          <w:szCs w:val="28"/>
        </w:rPr>
        <w:t xml:space="preserve">might, </w:t>
      </w:r>
      <w:r w:rsidRPr="0009018F">
        <w:rPr>
          <w:rFonts w:ascii="Times New Roman" w:hAnsi="Times New Roman" w:cs="Times New Roman"/>
          <w:sz w:val="28"/>
          <w:szCs w:val="28"/>
        </w:rPr>
        <w:t xml:space="preserve">but the one thing which everyone is </w:t>
      </w:r>
      <w:r w:rsidRPr="0009018F">
        <w:rPr>
          <w:rFonts w:ascii="Times New Roman" w:hAnsi="Times New Roman" w:cs="Times New Roman"/>
          <w:i/>
          <w:sz w:val="28"/>
          <w:szCs w:val="28"/>
        </w:rPr>
        <w:t>sure</w:t>
      </w:r>
      <w:r w:rsidR="00072EFC" w:rsidRPr="0009018F">
        <w:rPr>
          <w:rFonts w:ascii="Times New Roman" w:hAnsi="Times New Roman" w:cs="Times New Roman"/>
          <w:sz w:val="28"/>
          <w:szCs w:val="28"/>
        </w:rPr>
        <w:t xml:space="preserve"> </w:t>
      </w:r>
      <w:r w:rsidRPr="0009018F">
        <w:rPr>
          <w:rFonts w:ascii="Times New Roman" w:hAnsi="Times New Roman" w:cs="Times New Roman"/>
          <w:sz w:val="28"/>
          <w:szCs w:val="28"/>
        </w:rPr>
        <w:t>of is a glorious afternoon in the open with the songs of birds in his ears rather than the constantly tinkling bells and jangling noises; with four walls of a room replaced by a de</w:t>
      </w:r>
      <w:r w:rsidR="007334D6" w:rsidRPr="0009018F">
        <w:rPr>
          <w:rFonts w:ascii="Times New Roman" w:hAnsi="Times New Roman" w:cs="Times New Roman"/>
          <w:sz w:val="28"/>
          <w:szCs w:val="28"/>
        </w:rPr>
        <w:t>lightful, ever</w:t>
      </w:r>
      <w:r w:rsidRPr="0009018F">
        <w:rPr>
          <w:rFonts w:ascii="Times New Roman" w:hAnsi="Times New Roman" w:cs="Times New Roman"/>
          <w:sz w:val="28"/>
          <w:szCs w:val="28"/>
        </w:rPr>
        <w:t>-changing sight of meadow and trees and brooks, or broad stretches of ocean sands and water.”</w:t>
      </w:r>
    </w:p>
    <w:p w:rsidR="00981BB3" w:rsidRPr="0009018F" w:rsidRDefault="00981BB3" w:rsidP="00DF30D2">
      <w:pPr>
        <w:pStyle w:val="PlainText"/>
        <w:spacing w:line="480" w:lineRule="auto"/>
        <w:rPr>
          <w:rFonts w:ascii="Times New Roman" w:hAnsi="Times New Roman" w:cs="Times New Roman"/>
          <w:sz w:val="28"/>
          <w:szCs w:val="28"/>
        </w:rPr>
      </w:pPr>
    </w:p>
    <w:sectPr w:rsidR="00981BB3" w:rsidRPr="0009018F" w:rsidSect="00155B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26" w:rsidRDefault="00537426" w:rsidP="0009018F">
      <w:pPr>
        <w:spacing w:after="0" w:line="240" w:lineRule="auto"/>
      </w:pPr>
      <w:r>
        <w:separator/>
      </w:r>
    </w:p>
  </w:endnote>
  <w:endnote w:type="continuationSeparator" w:id="0">
    <w:p w:rsidR="00537426" w:rsidRDefault="00537426" w:rsidP="0009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8F" w:rsidRDefault="000901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408769"/>
      <w:docPartObj>
        <w:docPartGallery w:val="Page Numbers (Bottom of Page)"/>
        <w:docPartUnique/>
      </w:docPartObj>
    </w:sdtPr>
    <w:sdtEndPr>
      <w:rPr>
        <w:noProof/>
      </w:rPr>
    </w:sdtEndPr>
    <w:sdtContent>
      <w:p w:rsidR="0009018F" w:rsidRDefault="0009018F">
        <w:pPr>
          <w:pStyle w:val="Footer"/>
          <w:jc w:val="right"/>
        </w:pPr>
        <w:r>
          <w:fldChar w:fldCharType="begin"/>
        </w:r>
        <w:r>
          <w:instrText xml:space="preserve"> PAGE   \* MERGEFORMAT </w:instrText>
        </w:r>
        <w:r>
          <w:fldChar w:fldCharType="separate"/>
        </w:r>
        <w:r w:rsidR="008D3AB0">
          <w:rPr>
            <w:noProof/>
          </w:rPr>
          <w:t>2</w:t>
        </w:r>
        <w:r>
          <w:rPr>
            <w:noProof/>
          </w:rPr>
          <w:fldChar w:fldCharType="end"/>
        </w:r>
      </w:p>
    </w:sdtContent>
  </w:sdt>
  <w:p w:rsidR="0009018F" w:rsidRDefault="000901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8F" w:rsidRDefault="00090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26" w:rsidRDefault="00537426" w:rsidP="0009018F">
      <w:pPr>
        <w:spacing w:after="0" w:line="240" w:lineRule="auto"/>
      </w:pPr>
      <w:r>
        <w:separator/>
      </w:r>
    </w:p>
  </w:footnote>
  <w:footnote w:type="continuationSeparator" w:id="0">
    <w:p w:rsidR="00537426" w:rsidRDefault="00537426" w:rsidP="00090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8F" w:rsidRDefault="00090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8F" w:rsidRDefault="000901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8F" w:rsidRDefault="00090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93C5D"/>
    <w:multiLevelType w:val="hybridMultilevel"/>
    <w:tmpl w:val="4A38CD88"/>
    <w:lvl w:ilvl="0" w:tplc="476EC9DA">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71"/>
    <w:rsid w:val="0002559B"/>
    <w:rsid w:val="00030D53"/>
    <w:rsid w:val="00067543"/>
    <w:rsid w:val="00072EFC"/>
    <w:rsid w:val="0009018F"/>
    <w:rsid w:val="000932C6"/>
    <w:rsid w:val="000C72D8"/>
    <w:rsid w:val="001150AA"/>
    <w:rsid w:val="001208D5"/>
    <w:rsid w:val="00132686"/>
    <w:rsid w:val="00132FD5"/>
    <w:rsid w:val="001379EE"/>
    <w:rsid w:val="00150BE5"/>
    <w:rsid w:val="00155B83"/>
    <w:rsid w:val="00167507"/>
    <w:rsid w:val="001D65AF"/>
    <w:rsid w:val="001D7390"/>
    <w:rsid w:val="00226A4C"/>
    <w:rsid w:val="00252A92"/>
    <w:rsid w:val="00280E34"/>
    <w:rsid w:val="002A2CCF"/>
    <w:rsid w:val="002A5AF9"/>
    <w:rsid w:val="002B488D"/>
    <w:rsid w:val="002C38B3"/>
    <w:rsid w:val="002D086C"/>
    <w:rsid w:val="002D36CD"/>
    <w:rsid w:val="002D495D"/>
    <w:rsid w:val="003307E9"/>
    <w:rsid w:val="00331B4E"/>
    <w:rsid w:val="00355D58"/>
    <w:rsid w:val="00366B93"/>
    <w:rsid w:val="0037679E"/>
    <w:rsid w:val="003A0A28"/>
    <w:rsid w:val="003D29AA"/>
    <w:rsid w:val="003E056D"/>
    <w:rsid w:val="003F3C7C"/>
    <w:rsid w:val="00446F5A"/>
    <w:rsid w:val="004679E3"/>
    <w:rsid w:val="00477F1D"/>
    <w:rsid w:val="004935E8"/>
    <w:rsid w:val="004C647B"/>
    <w:rsid w:val="004D6439"/>
    <w:rsid w:val="004F5F80"/>
    <w:rsid w:val="0050514D"/>
    <w:rsid w:val="00514B86"/>
    <w:rsid w:val="005244B0"/>
    <w:rsid w:val="00530DB7"/>
    <w:rsid w:val="00537426"/>
    <w:rsid w:val="00540506"/>
    <w:rsid w:val="00544DB9"/>
    <w:rsid w:val="00557BDC"/>
    <w:rsid w:val="00567721"/>
    <w:rsid w:val="005C5ED5"/>
    <w:rsid w:val="005E7A84"/>
    <w:rsid w:val="00661CD4"/>
    <w:rsid w:val="00671324"/>
    <w:rsid w:val="00694573"/>
    <w:rsid w:val="006C634F"/>
    <w:rsid w:val="006C738D"/>
    <w:rsid w:val="006E090C"/>
    <w:rsid w:val="00702E74"/>
    <w:rsid w:val="00702F84"/>
    <w:rsid w:val="00725119"/>
    <w:rsid w:val="007334D6"/>
    <w:rsid w:val="0075216E"/>
    <w:rsid w:val="007542E8"/>
    <w:rsid w:val="00781D8F"/>
    <w:rsid w:val="007824CE"/>
    <w:rsid w:val="007C0D5B"/>
    <w:rsid w:val="007C2D5B"/>
    <w:rsid w:val="007E1E96"/>
    <w:rsid w:val="008036D5"/>
    <w:rsid w:val="00814B32"/>
    <w:rsid w:val="008335E7"/>
    <w:rsid w:val="008363B7"/>
    <w:rsid w:val="00843096"/>
    <w:rsid w:val="008517D9"/>
    <w:rsid w:val="0086755A"/>
    <w:rsid w:val="00872097"/>
    <w:rsid w:val="008D3AB0"/>
    <w:rsid w:val="008E0B60"/>
    <w:rsid w:val="008F53B0"/>
    <w:rsid w:val="008F58BB"/>
    <w:rsid w:val="008F7EF6"/>
    <w:rsid w:val="00906A7E"/>
    <w:rsid w:val="00926C08"/>
    <w:rsid w:val="009705C1"/>
    <w:rsid w:val="00970650"/>
    <w:rsid w:val="00981BB3"/>
    <w:rsid w:val="009843EA"/>
    <w:rsid w:val="009A40CD"/>
    <w:rsid w:val="009A42AE"/>
    <w:rsid w:val="009C6F7C"/>
    <w:rsid w:val="009D3432"/>
    <w:rsid w:val="009D4599"/>
    <w:rsid w:val="009F0571"/>
    <w:rsid w:val="00A041A0"/>
    <w:rsid w:val="00A064BD"/>
    <w:rsid w:val="00A1549D"/>
    <w:rsid w:val="00A277F7"/>
    <w:rsid w:val="00A35C32"/>
    <w:rsid w:val="00A3665E"/>
    <w:rsid w:val="00A63F82"/>
    <w:rsid w:val="00AA0E13"/>
    <w:rsid w:val="00AE17CA"/>
    <w:rsid w:val="00AE3783"/>
    <w:rsid w:val="00B02F7D"/>
    <w:rsid w:val="00B249E4"/>
    <w:rsid w:val="00B24E64"/>
    <w:rsid w:val="00B67750"/>
    <w:rsid w:val="00B82A1A"/>
    <w:rsid w:val="00B927A0"/>
    <w:rsid w:val="00BA13DB"/>
    <w:rsid w:val="00BC2710"/>
    <w:rsid w:val="00BC38C0"/>
    <w:rsid w:val="00BD6CAB"/>
    <w:rsid w:val="00C27960"/>
    <w:rsid w:val="00C367F1"/>
    <w:rsid w:val="00C36FC0"/>
    <w:rsid w:val="00C61DCC"/>
    <w:rsid w:val="00C70255"/>
    <w:rsid w:val="00C9368B"/>
    <w:rsid w:val="00CB1978"/>
    <w:rsid w:val="00CB7971"/>
    <w:rsid w:val="00CC2F0B"/>
    <w:rsid w:val="00D06CC2"/>
    <w:rsid w:val="00D15B35"/>
    <w:rsid w:val="00D2479C"/>
    <w:rsid w:val="00D320E4"/>
    <w:rsid w:val="00D4339D"/>
    <w:rsid w:val="00D50948"/>
    <w:rsid w:val="00D861BF"/>
    <w:rsid w:val="00D904C4"/>
    <w:rsid w:val="00DA2E89"/>
    <w:rsid w:val="00DB2DFA"/>
    <w:rsid w:val="00DE729B"/>
    <w:rsid w:val="00DF30D2"/>
    <w:rsid w:val="00E1081C"/>
    <w:rsid w:val="00E353DB"/>
    <w:rsid w:val="00E43357"/>
    <w:rsid w:val="00E47F46"/>
    <w:rsid w:val="00E86E93"/>
    <w:rsid w:val="00E94577"/>
    <w:rsid w:val="00E9744E"/>
    <w:rsid w:val="00E977AA"/>
    <w:rsid w:val="00ED05F5"/>
    <w:rsid w:val="00F0253D"/>
    <w:rsid w:val="00F1590F"/>
    <w:rsid w:val="00F20DA1"/>
    <w:rsid w:val="00F66D7C"/>
    <w:rsid w:val="00F72DC8"/>
    <w:rsid w:val="00FD46D6"/>
    <w:rsid w:val="00FE59E1"/>
    <w:rsid w:val="00FE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97EDF69-EC18-48E3-B1FC-BBB1290A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1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1CD4"/>
  </w:style>
  <w:style w:type="character" w:styleId="Hyperlink">
    <w:name w:val="Hyperlink"/>
    <w:basedOn w:val="DefaultParagraphFont"/>
    <w:uiPriority w:val="99"/>
    <w:semiHidden/>
    <w:unhideWhenUsed/>
    <w:rsid w:val="00661CD4"/>
    <w:rPr>
      <w:color w:val="0000FF"/>
      <w:u w:val="single"/>
    </w:rPr>
  </w:style>
  <w:style w:type="character" w:styleId="FollowedHyperlink">
    <w:name w:val="FollowedHyperlink"/>
    <w:basedOn w:val="DefaultParagraphFont"/>
    <w:uiPriority w:val="99"/>
    <w:semiHidden/>
    <w:unhideWhenUsed/>
    <w:rsid w:val="00661CD4"/>
    <w:rPr>
      <w:color w:val="800080" w:themeColor="followedHyperlink"/>
      <w:u w:val="single"/>
    </w:rPr>
  </w:style>
  <w:style w:type="character" w:customStyle="1" w:styleId="srtitle">
    <w:name w:val="srtitle"/>
    <w:basedOn w:val="DefaultParagraphFont"/>
    <w:rsid w:val="00661CD4"/>
  </w:style>
  <w:style w:type="character" w:styleId="Emphasis">
    <w:name w:val="Emphasis"/>
    <w:basedOn w:val="DefaultParagraphFont"/>
    <w:uiPriority w:val="20"/>
    <w:qFormat/>
    <w:rsid w:val="00661CD4"/>
    <w:rPr>
      <w:i/>
      <w:iCs/>
    </w:rPr>
  </w:style>
  <w:style w:type="paragraph" w:styleId="BalloonText">
    <w:name w:val="Balloon Text"/>
    <w:basedOn w:val="Normal"/>
    <w:link w:val="BalloonTextChar"/>
    <w:uiPriority w:val="99"/>
    <w:semiHidden/>
    <w:unhideWhenUsed/>
    <w:rsid w:val="0066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CD4"/>
    <w:rPr>
      <w:rFonts w:ascii="Tahoma" w:hAnsi="Tahoma" w:cs="Tahoma"/>
      <w:sz w:val="16"/>
      <w:szCs w:val="16"/>
    </w:rPr>
  </w:style>
  <w:style w:type="paragraph" w:styleId="PlainText">
    <w:name w:val="Plain Text"/>
    <w:basedOn w:val="Normal"/>
    <w:link w:val="PlainTextChar"/>
    <w:uiPriority w:val="99"/>
    <w:unhideWhenUsed/>
    <w:rsid w:val="009D34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D3432"/>
    <w:rPr>
      <w:rFonts w:ascii="Consolas" w:hAnsi="Consolas"/>
      <w:sz w:val="21"/>
      <w:szCs w:val="21"/>
    </w:rPr>
  </w:style>
  <w:style w:type="paragraph" w:styleId="ListParagraph">
    <w:name w:val="List Paragraph"/>
    <w:basedOn w:val="Normal"/>
    <w:uiPriority w:val="34"/>
    <w:qFormat/>
    <w:rsid w:val="00981BB3"/>
    <w:pPr>
      <w:spacing w:after="0" w:line="240" w:lineRule="auto"/>
      <w:ind w:left="720"/>
    </w:pPr>
    <w:rPr>
      <w:rFonts w:ascii="Calibri" w:eastAsiaTheme="minorHAnsi" w:hAnsi="Calibri" w:cs="Calibri"/>
    </w:rPr>
  </w:style>
  <w:style w:type="paragraph" w:styleId="Header">
    <w:name w:val="header"/>
    <w:basedOn w:val="Normal"/>
    <w:link w:val="HeaderChar"/>
    <w:uiPriority w:val="99"/>
    <w:unhideWhenUsed/>
    <w:rsid w:val="0009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8F"/>
  </w:style>
  <w:style w:type="paragraph" w:styleId="Footer">
    <w:name w:val="footer"/>
    <w:basedOn w:val="Normal"/>
    <w:link w:val="FooterChar"/>
    <w:uiPriority w:val="99"/>
    <w:unhideWhenUsed/>
    <w:rsid w:val="0009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1214">
      <w:bodyDiv w:val="1"/>
      <w:marLeft w:val="0"/>
      <w:marRight w:val="0"/>
      <w:marTop w:val="0"/>
      <w:marBottom w:val="0"/>
      <w:divBdr>
        <w:top w:val="none" w:sz="0" w:space="0" w:color="auto"/>
        <w:left w:val="none" w:sz="0" w:space="0" w:color="auto"/>
        <w:bottom w:val="none" w:sz="0" w:space="0" w:color="auto"/>
        <w:right w:val="none" w:sz="0" w:space="0" w:color="auto"/>
      </w:divBdr>
    </w:div>
    <w:div w:id="264659648">
      <w:bodyDiv w:val="1"/>
      <w:marLeft w:val="0"/>
      <w:marRight w:val="0"/>
      <w:marTop w:val="0"/>
      <w:marBottom w:val="0"/>
      <w:divBdr>
        <w:top w:val="none" w:sz="0" w:space="0" w:color="auto"/>
        <w:left w:val="none" w:sz="0" w:space="0" w:color="auto"/>
        <w:bottom w:val="none" w:sz="0" w:space="0" w:color="auto"/>
        <w:right w:val="none" w:sz="0" w:space="0" w:color="auto"/>
      </w:divBdr>
    </w:div>
    <w:div w:id="453402904">
      <w:bodyDiv w:val="1"/>
      <w:marLeft w:val="0"/>
      <w:marRight w:val="0"/>
      <w:marTop w:val="0"/>
      <w:marBottom w:val="0"/>
      <w:divBdr>
        <w:top w:val="none" w:sz="0" w:space="0" w:color="auto"/>
        <w:left w:val="none" w:sz="0" w:space="0" w:color="auto"/>
        <w:bottom w:val="none" w:sz="0" w:space="0" w:color="auto"/>
        <w:right w:val="none" w:sz="0" w:space="0" w:color="auto"/>
      </w:divBdr>
    </w:div>
    <w:div w:id="588196457">
      <w:bodyDiv w:val="1"/>
      <w:marLeft w:val="0"/>
      <w:marRight w:val="0"/>
      <w:marTop w:val="0"/>
      <w:marBottom w:val="0"/>
      <w:divBdr>
        <w:top w:val="none" w:sz="0" w:space="0" w:color="auto"/>
        <w:left w:val="none" w:sz="0" w:space="0" w:color="auto"/>
        <w:bottom w:val="none" w:sz="0" w:space="0" w:color="auto"/>
        <w:right w:val="none" w:sz="0" w:space="0" w:color="auto"/>
      </w:divBdr>
    </w:div>
    <w:div w:id="593783418">
      <w:bodyDiv w:val="1"/>
      <w:marLeft w:val="0"/>
      <w:marRight w:val="0"/>
      <w:marTop w:val="0"/>
      <w:marBottom w:val="0"/>
      <w:divBdr>
        <w:top w:val="none" w:sz="0" w:space="0" w:color="auto"/>
        <w:left w:val="none" w:sz="0" w:space="0" w:color="auto"/>
        <w:bottom w:val="none" w:sz="0" w:space="0" w:color="auto"/>
        <w:right w:val="none" w:sz="0" w:space="0" w:color="auto"/>
      </w:divBdr>
    </w:div>
    <w:div w:id="1272976832">
      <w:bodyDiv w:val="1"/>
      <w:marLeft w:val="0"/>
      <w:marRight w:val="0"/>
      <w:marTop w:val="0"/>
      <w:marBottom w:val="0"/>
      <w:divBdr>
        <w:top w:val="none" w:sz="0" w:space="0" w:color="auto"/>
        <w:left w:val="none" w:sz="0" w:space="0" w:color="auto"/>
        <w:bottom w:val="none" w:sz="0" w:space="0" w:color="auto"/>
        <w:right w:val="none" w:sz="0" w:space="0" w:color="auto"/>
      </w:divBdr>
    </w:div>
    <w:div w:id="1553931356">
      <w:bodyDiv w:val="1"/>
      <w:marLeft w:val="0"/>
      <w:marRight w:val="0"/>
      <w:marTop w:val="0"/>
      <w:marBottom w:val="0"/>
      <w:divBdr>
        <w:top w:val="none" w:sz="0" w:space="0" w:color="auto"/>
        <w:left w:val="none" w:sz="0" w:space="0" w:color="auto"/>
        <w:bottom w:val="none" w:sz="0" w:space="0" w:color="auto"/>
        <w:right w:val="none" w:sz="0" w:space="0" w:color="auto"/>
      </w:divBdr>
    </w:div>
    <w:div w:id="1995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rganic_architectu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n.wikipedia.org/wiki/Frank_Lloyd_Wrigh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USGA</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Jerris</dc:creator>
  <cp:keywords/>
  <dc:description/>
  <cp:lastModifiedBy>Brian Dobak</cp:lastModifiedBy>
  <cp:revision>2</cp:revision>
  <cp:lastPrinted>2014-05-22T12:43:00Z</cp:lastPrinted>
  <dcterms:created xsi:type="dcterms:W3CDTF">2014-05-28T16:14:00Z</dcterms:created>
  <dcterms:modified xsi:type="dcterms:W3CDTF">2014-05-28T16:14:00Z</dcterms:modified>
</cp:coreProperties>
</file>